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39857" w14:textId="77777777" w:rsidR="00BF1F85" w:rsidRDefault="00E90E49" w:rsidP="00BF1F85">
      <w:pPr>
        <w:pStyle w:val="3GPPHeader"/>
        <w:spacing w:after="60"/>
        <w:rPr>
          <w:sz w:val="32"/>
          <w:szCs w:val="32"/>
        </w:rPr>
      </w:pPr>
      <w:r w:rsidRPr="00CE0424">
        <w:t>3GPP TSG-RAN WG</w:t>
      </w:r>
      <w:r w:rsidR="00D14219" w:rsidRPr="00D14219">
        <w:rPr>
          <w:lang w:val="en-US"/>
        </w:rPr>
        <w:t>2</w:t>
      </w:r>
      <w:r w:rsidRPr="00CE0424">
        <w:t xml:space="preserve"> </w:t>
      </w:r>
      <w:r w:rsidR="008F1C4E">
        <w:t xml:space="preserve">Meeting </w:t>
      </w:r>
      <w:r w:rsidRPr="00CE0424">
        <w:t>#</w:t>
      </w:r>
      <w:r w:rsidR="004B5701">
        <w:t>1</w:t>
      </w:r>
      <w:r w:rsidR="002761A0">
        <w:t>20</w:t>
      </w:r>
      <w:r w:rsidRPr="00CE0424">
        <w:tab/>
      </w:r>
      <w:r w:rsidR="00BF1F85" w:rsidRPr="00BF1F85">
        <w:rPr>
          <w:sz w:val="32"/>
          <w:szCs w:val="32"/>
        </w:rPr>
        <w:t>R2-2212362</w:t>
      </w:r>
    </w:p>
    <w:p w14:paraId="0CE7B7E6" w14:textId="64B9BF7A" w:rsidR="00E90E49" w:rsidRPr="00CE0424" w:rsidRDefault="00BF1F85" w:rsidP="00BF1F85">
      <w:pPr>
        <w:pStyle w:val="3GPPHeader"/>
        <w:spacing w:after="60"/>
      </w:pPr>
      <w:r>
        <w:t xml:space="preserve">Toulouse, </w:t>
      </w:r>
      <w:r w:rsidR="002761A0">
        <w:t xml:space="preserve">France, </w:t>
      </w:r>
      <w:r w:rsidR="002761A0" w:rsidRPr="00BF1F85">
        <w:t>14</w:t>
      </w:r>
      <w:r w:rsidR="00617D36" w:rsidRPr="00BF1F85">
        <w:rPr>
          <w:vertAlign w:val="superscript"/>
        </w:rPr>
        <w:t>th</w:t>
      </w:r>
      <w:r w:rsidR="00617D36" w:rsidRPr="00BF1F85">
        <w:t xml:space="preserve"> – </w:t>
      </w:r>
      <w:r w:rsidR="002761A0" w:rsidRPr="00BF1F85">
        <w:t>18</w:t>
      </w:r>
      <w:r w:rsidR="00617D36" w:rsidRPr="00BF1F85">
        <w:rPr>
          <w:vertAlign w:val="superscript"/>
        </w:rPr>
        <w:t>th</w:t>
      </w:r>
      <w:r w:rsidR="00617D36" w:rsidRPr="000C1E12">
        <w:t xml:space="preserve"> </w:t>
      </w:r>
      <w:r w:rsidR="000D0834">
        <w:rPr>
          <w:lang w:val="en-US"/>
        </w:rPr>
        <w:t>November</w:t>
      </w:r>
      <w:r w:rsidR="00617D36" w:rsidRPr="000C1E12">
        <w:t xml:space="preserve"> 202</w:t>
      </w:r>
      <w:r w:rsidR="006541CD">
        <w:t>2</w:t>
      </w:r>
    </w:p>
    <w:p w14:paraId="3086AC07" w14:textId="77777777" w:rsidR="00E90E49" w:rsidRPr="00CE0424" w:rsidRDefault="00E90E49" w:rsidP="00357380">
      <w:pPr>
        <w:pStyle w:val="3GPPHeader"/>
      </w:pPr>
    </w:p>
    <w:p w14:paraId="3982483C" w14:textId="32D980CB" w:rsidR="00E90E49" w:rsidRPr="00D14219" w:rsidRDefault="00E90E49" w:rsidP="00311702">
      <w:pPr>
        <w:pStyle w:val="3GPPHeader"/>
        <w:rPr>
          <w:sz w:val="22"/>
          <w:lang w:val="en-US"/>
        </w:rPr>
      </w:pPr>
      <w:r w:rsidRPr="00E60D85">
        <w:rPr>
          <w:sz w:val="22"/>
        </w:rPr>
        <w:t>Agenda Item:</w:t>
      </w:r>
      <w:r w:rsidRPr="00E60D85">
        <w:rPr>
          <w:sz w:val="22"/>
        </w:rPr>
        <w:tab/>
      </w:r>
      <w:r w:rsidR="00BF1F85">
        <w:rPr>
          <w:sz w:val="22"/>
          <w:lang w:val="en-US"/>
        </w:rPr>
        <w:t>8.2.5</w:t>
      </w:r>
    </w:p>
    <w:p w14:paraId="5619E868" w14:textId="340C98CB"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83D70B4" w14:textId="09EE2237" w:rsidR="00633732" w:rsidRDefault="003D3C45" w:rsidP="00633732">
      <w:pPr>
        <w:pStyle w:val="3GPPHeader"/>
        <w:rPr>
          <w:sz w:val="22"/>
        </w:rPr>
      </w:pPr>
      <w:r>
        <w:rPr>
          <w:sz w:val="22"/>
        </w:rPr>
        <w:t>Title:</w:t>
      </w:r>
      <w:r w:rsidR="00E90E49" w:rsidRPr="00CE0424">
        <w:rPr>
          <w:sz w:val="22"/>
        </w:rPr>
        <w:tab/>
      </w:r>
      <w:r w:rsidR="00667748">
        <w:rPr>
          <w:sz w:val="22"/>
        </w:rPr>
        <w:t>P</w:t>
      </w:r>
      <w:r w:rsidR="003B5415">
        <w:rPr>
          <w:sz w:val="22"/>
        </w:rPr>
        <w:t>ositioning</w:t>
      </w:r>
      <w:r w:rsidR="0039705F" w:rsidRPr="00D14219">
        <w:rPr>
          <w:sz w:val="22"/>
          <w:lang w:val="en-US"/>
        </w:rPr>
        <w:t xml:space="preserve"> for </w:t>
      </w:r>
      <w:proofErr w:type="spellStart"/>
      <w:r w:rsidR="0039705F" w:rsidRPr="00D14219">
        <w:rPr>
          <w:sz w:val="22"/>
          <w:lang w:val="en-US"/>
        </w:rPr>
        <w:t>RedCap</w:t>
      </w:r>
      <w:proofErr w:type="spellEnd"/>
      <w:r w:rsidR="0039705F" w:rsidRPr="00D14219">
        <w:rPr>
          <w:sz w:val="22"/>
          <w:lang w:val="en-US"/>
        </w:rPr>
        <w:t xml:space="preserve"> UEs</w:t>
      </w:r>
      <w:r w:rsidR="00BD6A0A">
        <w:rPr>
          <w:sz w:val="22"/>
          <w:lang w:val="en-US"/>
        </w:rPr>
        <w:t xml:space="preserve"> including Bluetooth and Text Proposal</w:t>
      </w:r>
      <w:r w:rsidR="00633732" w:rsidRPr="00633732" w:rsidDel="00633732">
        <w:rPr>
          <w:sz w:val="22"/>
        </w:rPr>
        <w:t xml:space="preserve"> </w:t>
      </w:r>
    </w:p>
    <w:p w14:paraId="5EEE0E0D" w14:textId="4EB78DF1" w:rsidR="00633732" w:rsidRPr="003704CF" w:rsidRDefault="00E90E49" w:rsidP="009F50C8">
      <w:pPr>
        <w:pStyle w:val="3GPPHeader"/>
        <w:rPr>
          <w:sz w:val="22"/>
        </w:rPr>
      </w:pPr>
      <w:r w:rsidRPr="00CE0424">
        <w:rPr>
          <w:sz w:val="22"/>
        </w:rPr>
        <w:t>Document for:</w:t>
      </w:r>
      <w:r w:rsidRPr="00CE0424">
        <w:rPr>
          <w:sz w:val="22"/>
        </w:rPr>
        <w:tab/>
      </w:r>
      <w:r w:rsidRPr="00A46FA0">
        <w:rPr>
          <w:sz w:val="22"/>
        </w:rPr>
        <w:t>Discussion, Decision</w:t>
      </w:r>
    </w:p>
    <w:p w14:paraId="5F70F9F3" w14:textId="6CDE8C5E" w:rsidR="00F54355" w:rsidRPr="000C1E12" w:rsidRDefault="00633732" w:rsidP="00633732">
      <w:pPr>
        <w:pStyle w:val="Heading1"/>
        <w:rPr>
          <w:lang w:val="en-US"/>
        </w:rPr>
      </w:pPr>
      <w:r w:rsidRPr="000C1E12">
        <w:rPr>
          <w:lang w:val="en-US"/>
        </w:rPr>
        <w:t>1</w:t>
      </w:r>
      <w:r w:rsidR="00506238">
        <w:rPr>
          <w:lang w:val="en-US"/>
        </w:rPr>
        <w:t xml:space="preserve">   </w:t>
      </w:r>
      <w:r w:rsidRPr="000C1E12">
        <w:rPr>
          <w:lang w:val="en-US"/>
        </w:rPr>
        <w:t>Introduction</w:t>
      </w:r>
    </w:p>
    <w:p w14:paraId="0256522E" w14:textId="0C6E443E" w:rsidR="00F54355" w:rsidRPr="00DE52CD" w:rsidRDefault="00A56AE8" w:rsidP="00222CC7">
      <w:pPr>
        <w:spacing w:after="180"/>
        <w:jc w:val="both"/>
        <w:rPr>
          <w:szCs w:val="20"/>
          <w:lang w:val="en-US" w:eastAsia="ja-JP"/>
        </w:rPr>
      </w:pPr>
      <w:r w:rsidRPr="00C123DA">
        <w:rPr>
          <w:szCs w:val="20"/>
          <w:lang w:eastAsia="ja-JP"/>
        </w:rPr>
        <w:t>According to</w:t>
      </w:r>
      <w:r w:rsidR="00F335DF" w:rsidRPr="00C123DA">
        <w:rPr>
          <w:szCs w:val="20"/>
          <w:lang w:eastAsia="ja-JP"/>
        </w:rPr>
        <w:t xml:space="preserve"> the </w:t>
      </w:r>
      <w:r w:rsidR="001F265A" w:rsidRPr="00C123DA">
        <w:rPr>
          <w:szCs w:val="20"/>
          <w:lang w:eastAsia="ja-JP"/>
        </w:rPr>
        <w:t>Rel-1</w:t>
      </w:r>
      <w:r w:rsidR="00FD2BC8" w:rsidRPr="00C123DA">
        <w:rPr>
          <w:szCs w:val="20"/>
          <w:lang w:eastAsia="ja-JP"/>
        </w:rPr>
        <w:t>8</w:t>
      </w:r>
      <w:r w:rsidR="001F265A" w:rsidRPr="00C123DA">
        <w:rPr>
          <w:szCs w:val="20"/>
          <w:lang w:eastAsia="ja-JP"/>
        </w:rPr>
        <w:t xml:space="preserve"> </w:t>
      </w:r>
      <w:r w:rsidR="00001DE9" w:rsidRPr="00C123DA">
        <w:rPr>
          <w:szCs w:val="20"/>
          <w:lang w:eastAsia="ja-JP"/>
        </w:rPr>
        <w:t>study</w:t>
      </w:r>
      <w:r w:rsidR="00F335DF" w:rsidRPr="00C123DA">
        <w:rPr>
          <w:szCs w:val="20"/>
          <w:lang w:eastAsia="ja-JP"/>
        </w:rPr>
        <w:t xml:space="preserve"> item</w:t>
      </w:r>
      <w:r w:rsidR="001F265A" w:rsidRPr="00C123DA">
        <w:rPr>
          <w:szCs w:val="20"/>
          <w:lang w:eastAsia="ja-JP"/>
        </w:rPr>
        <w:t xml:space="preserve"> description on </w:t>
      </w:r>
      <w:r w:rsidR="00BD6135" w:rsidRPr="00C123DA">
        <w:rPr>
          <w:rFonts w:eastAsia="Batang" w:cs="Arial"/>
          <w:szCs w:val="20"/>
        </w:rPr>
        <w:t xml:space="preserve">study on expanded and improved </w:t>
      </w:r>
      <w:r w:rsidR="00623B97" w:rsidRPr="00C123DA">
        <w:rPr>
          <w:rFonts w:eastAsia="Batang" w:cs="Arial"/>
          <w:szCs w:val="20"/>
        </w:rPr>
        <w:t>new radio (</w:t>
      </w:r>
      <w:r w:rsidR="00BD6135" w:rsidRPr="00C123DA">
        <w:rPr>
          <w:rFonts w:eastAsia="Batang" w:cs="Arial"/>
          <w:szCs w:val="20"/>
        </w:rPr>
        <w:t>NR</w:t>
      </w:r>
      <w:r w:rsidR="00623B97" w:rsidRPr="00C123DA">
        <w:rPr>
          <w:rFonts w:eastAsia="Batang" w:cs="Arial"/>
          <w:szCs w:val="20"/>
        </w:rPr>
        <w:t>)</w:t>
      </w:r>
      <w:r w:rsidR="00BD6135" w:rsidRPr="00C123DA">
        <w:rPr>
          <w:rFonts w:eastAsia="Batang" w:cs="Arial"/>
          <w:szCs w:val="20"/>
        </w:rPr>
        <w:t xml:space="preserve"> positioning</w:t>
      </w:r>
      <w:r w:rsidR="004A6671" w:rsidRPr="00C123DA">
        <w:rPr>
          <w:szCs w:val="20"/>
          <w:lang w:eastAsia="ja-JP"/>
        </w:rPr>
        <w:t>, the</w:t>
      </w:r>
      <w:r w:rsidRPr="00C123DA">
        <w:rPr>
          <w:szCs w:val="20"/>
          <w:lang w:eastAsia="ja-JP"/>
        </w:rPr>
        <w:t xml:space="preserve"> objective on </w:t>
      </w:r>
      <w:r w:rsidR="00623B97" w:rsidRPr="00C123DA">
        <w:rPr>
          <w:szCs w:val="20"/>
          <w:lang w:eastAsia="ja-JP"/>
        </w:rPr>
        <w:t>reduced capability (</w:t>
      </w:r>
      <w:proofErr w:type="spellStart"/>
      <w:r w:rsidR="009172BD" w:rsidRPr="00C123DA">
        <w:rPr>
          <w:szCs w:val="20"/>
          <w:lang w:eastAsia="ja-JP"/>
        </w:rPr>
        <w:t>RedCap</w:t>
      </w:r>
      <w:proofErr w:type="spellEnd"/>
      <w:r w:rsidR="00623B97" w:rsidRPr="00C123DA">
        <w:rPr>
          <w:szCs w:val="20"/>
          <w:lang w:eastAsia="ja-JP"/>
        </w:rPr>
        <w:t>)</w:t>
      </w:r>
      <w:r w:rsidR="009172BD" w:rsidRPr="00C123DA">
        <w:rPr>
          <w:szCs w:val="20"/>
          <w:lang w:eastAsia="ja-JP"/>
        </w:rPr>
        <w:t xml:space="preserve"> positioning</w:t>
      </w:r>
      <w:r w:rsidR="004A6671" w:rsidRPr="00C123DA">
        <w:rPr>
          <w:szCs w:val="20"/>
          <w:lang w:eastAsia="ja-JP"/>
        </w:rPr>
        <w:t xml:space="preserve"> is as follows</w:t>
      </w:r>
      <w:r w:rsidR="00415067" w:rsidRPr="00415067">
        <w:rPr>
          <w:szCs w:val="20"/>
          <w:lang w:val="en-US" w:eastAsia="ja-JP"/>
        </w:rPr>
        <w:t xml:space="preserve"> </w:t>
      </w:r>
      <w:r w:rsidR="00415067" w:rsidRPr="00C123DA">
        <w:rPr>
          <w:szCs w:val="20"/>
          <w:lang w:eastAsia="ja-JP"/>
        </w:rPr>
        <w:fldChar w:fldCharType="begin"/>
      </w:r>
      <w:r w:rsidR="00415067" w:rsidRPr="00C123DA">
        <w:rPr>
          <w:szCs w:val="20"/>
          <w:lang w:eastAsia="ja-JP"/>
        </w:rPr>
        <w:instrText xml:space="preserve"> REF _Ref99625083 \r \h  \* MERGEFORMAT </w:instrText>
      </w:r>
      <w:r w:rsidR="00415067" w:rsidRPr="00C123DA">
        <w:rPr>
          <w:szCs w:val="20"/>
          <w:lang w:eastAsia="ja-JP"/>
        </w:rPr>
      </w:r>
      <w:r w:rsidR="00415067" w:rsidRPr="00C123DA">
        <w:rPr>
          <w:szCs w:val="20"/>
          <w:lang w:eastAsia="ja-JP"/>
        </w:rPr>
        <w:fldChar w:fldCharType="separate"/>
      </w:r>
      <w:r w:rsidR="00415067">
        <w:rPr>
          <w:szCs w:val="20"/>
          <w:lang w:eastAsia="ja-JP"/>
        </w:rPr>
        <w:t>[1]</w:t>
      </w:r>
      <w:r w:rsidR="00415067" w:rsidRPr="00C123DA">
        <w:rPr>
          <w:szCs w:val="20"/>
          <w:lang w:eastAsia="ja-JP"/>
        </w:rPr>
        <w:fldChar w:fldCharType="end"/>
      </w:r>
      <w:r w:rsidR="00F1307D">
        <w:rPr>
          <w:szCs w:val="20"/>
          <w:lang w:val="en-US" w:eastAsia="ja-JP"/>
        </w:rPr>
        <w:t>.</w:t>
      </w:r>
    </w:p>
    <w:tbl>
      <w:tblPr>
        <w:tblStyle w:val="TableGrid"/>
        <w:tblW w:w="9645" w:type="dxa"/>
        <w:tblLook w:val="04A0" w:firstRow="1" w:lastRow="0" w:firstColumn="1" w:lastColumn="0" w:noHBand="0" w:noVBand="1"/>
      </w:tblPr>
      <w:tblGrid>
        <w:gridCol w:w="9645"/>
      </w:tblGrid>
      <w:tr w:rsidR="004A6671" w:rsidRPr="00C123DA" w14:paraId="5B5521A9" w14:textId="77777777" w:rsidTr="007034E9">
        <w:trPr>
          <w:trHeight w:val="1074"/>
        </w:trPr>
        <w:tc>
          <w:tcPr>
            <w:tcW w:w="9645" w:type="dxa"/>
          </w:tcPr>
          <w:p w14:paraId="62CEE59B" w14:textId="77777777" w:rsidR="000D22A5" w:rsidRPr="00C123DA" w:rsidRDefault="000D22A5" w:rsidP="00222CC7">
            <w:pPr>
              <w:numPr>
                <w:ilvl w:val="0"/>
                <w:numId w:val="14"/>
              </w:numPr>
              <w:overflowPunct w:val="0"/>
              <w:autoSpaceDE w:val="0"/>
              <w:autoSpaceDN w:val="0"/>
              <w:adjustRightInd w:val="0"/>
              <w:jc w:val="both"/>
              <w:textAlignment w:val="baseline"/>
              <w:rPr>
                <w:bCs/>
                <w:sz w:val="20"/>
                <w:szCs w:val="20"/>
              </w:rPr>
            </w:pPr>
            <w:r w:rsidRPr="00C123DA">
              <w:rPr>
                <w:bCs/>
                <w:sz w:val="20"/>
                <w:szCs w:val="20"/>
              </w:rPr>
              <w:t>Positioning support for RedCap UEs, considering the following:</w:t>
            </w:r>
          </w:p>
          <w:p w14:paraId="364B61EC" w14:textId="58AB2B7E" w:rsidR="000D22A5" w:rsidRPr="00C123DA" w:rsidRDefault="000D22A5" w:rsidP="003C4120">
            <w:pPr>
              <w:numPr>
                <w:ilvl w:val="0"/>
                <w:numId w:val="26"/>
              </w:numPr>
              <w:spacing w:line="254" w:lineRule="auto"/>
              <w:rPr>
                <w:bCs/>
                <w:sz w:val="20"/>
                <w:szCs w:val="20"/>
              </w:rPr>
            </w:pPr>
            <w:r w:rsidRPr="00C123DA">
              <w:rPr>
                <w:bCs/>
                <w:sz w:val="20"/>
                <w:szCs w:val="20"/>
              </w:rPr>
              <w:t>Evaluate positioning performance of existing positioning procedures and measurements with RedCap UEs</w:t>
            </w:r>
            <w:r w:rsidR="009172BD" w:rsidRPr="00C123DA">
              <w:rPr>
                <w:bCs/>
                <w:sz w:val="20"/>
                <w:szCs w:val="20"/>
              </w:rPr>
              <w:t xml:space="preserve"> </w:t>
            </w:r>
            <w:r w:rsidRPr="00C123DA">
              <w:rPr>
                <w:bCs/>
                <w:sz w:val="20"/>
                <w:szCs w:val="20"/>
              </w:rPr>
              <w:t>[RAN1]</w:t>
            </w:r>
          </w:p>
          <w:p w14:paraId="1C67F600" w14:textId="19E64B59" w:rsidR="00EE3F8F" w:rsidRPr="00D14219" w:rsidRDefault="000D22A5" w:rsidP="003C4120">
            <w:pPr>
              <w:numPr>
                <w:ilvl w:val="0"/>
                <w:numId w:val="26"/>
              </w:numPr>
              <w:spacing w:line="254" w:lineRule="auto"/>
              <w:rPr>
                <w:rFonts w:eastAsia="Calibri"/>
                <w:bCs/>
                <w:sz w:val="20"/>
                <w:szCs w:val="20"/>
              </w:rPr>
            </w:pPr>
            <w:r w:rsidRPr="00C123DA">
              <w:rPr>
                <w:bCs/>
                <w:sz w:val="20"/>
                <w:szCs w:val="20"/>
              </w:rPr>
              <w:t>Based on the evaluation, assess the necessity of enhancements and, if needed, identify enhancements to help address limitations associated with for RedCap UEs [RAN1, RAN2]</w:t>
            </w:r>
          </w:p>
        </w:tc>
      </w:tr>
    </w:tbl>
    <w:p w14:paraId="0D1C93B2" w14:textId="77777777" w:rsidR="009172BD" w:rsidRPr="00C123DA" w:rsidRDefault="009172BD" w:rsidP="00222CC7">
      <w:pPr>
        <w:jc w:val="both"/>
        <w:rPr>
          <w:sz w:val="6"/>
          <w:szCs w:val="6"/>
          <w:lang w:eastAsia="ja-JP"/>
        </w:rPr>
      </w:pPr>
    </w:p>
    <w:p w14:paraId="7ED9681D" w14:textId="77777777" w:rsidR="00C10CCD" w:rsidRDefault="00C10CCD" w:rsidP="00222CC7">
      <w:pPr>
        <w:jc w:val="both"/>
        <w:rPr>
          <w:szCs w:val="20"/>
          <w:lang w:val="en-US" w:eastAsia="ja-JP"/>
        </w:rPr>
      </w:pPr>
    </w:p>
    <w:p w14:paraId="60BC1B40" w14:textId="77777777" w:rsidR="000D0834" w:rsidRDefault="000D0834" w:rsidP="000D0834">
      <w:pPr>
        <w:jc w:val="both"/>
        <w:rPr>
          <w:szCs w:val="20"/>
          <w:lang w:eastAsia="ja-JP"/>
        </w:rPr>
      </w:pPr>
      <w:r>
        <w:rPr>
          <w:szCs w:val="20"/>
          <w:lang w:eastAsia="ja-JP"/>
        </w:rPr>
        <w:t xml:space="preserve">The target accuracy requirements and evaluation assumptions for </w:t>
      </w:r>
      <w:proofErr w:type="spellStart"/>
      <w:r>
        <w:rPr>
          <w:szCs w:val="20"/>
          <w:lang w:eastAsia="ja-JP"/>
        </w:rPr>
        <w:t>RedCap</w:t>
      </w:r>
      <w:proofErr w:type="spellEnd"/>
      <w:r>
        <w:rPr>
          <w:szCs w:val="20"/>
          <w:lang w:eastAsia="ja-JP"/>
        </w:rPr>
        <w:t xml:space="preserve"> positioning have been discussed in RAN1#109e and </w:t>
      </w:r>
      <w:r w:rsidRPr="00456305">
        <w:rPr>
          <w:szCs w:val="20"/>
          <w:lang w:eastAsia="ja-JP"/>
        </w:rPr>
        <w:t>RAN1#110</w:t>
      </w:r>
      <w:r>
        <w:rPr>
          <w:szCs w:val="20"/>
          <w:lang w:eastAsia="ja-JP"/>
        </w:rPr>
        <w:t xml:space="preserve"> meetings with the agreements below for the target accuracy requirements of </w:t>
      </w:r>
      <w:proofErr w:type="spellStart"/>
      <w:r>
        <w:rPr>
          <w:szCs w:val="20"/>
          <w:lang w:eastAsia="ja-JP"/>
        </w:rPr>
        <w:t>RedCap</w:t>
      </w:r>
      <w:proofErr w:type="spellEnd"/>
      <w:r>
        <w:rPr>
          <w:szCs w:val="20"/>
          <w:lang w:eastAsia="ja-JP"/>
        </w:rPr>
        <w:t xml:space="preserve"> positioning, and the corresponding evaluation results from majority companies in RAN1#110b meeting show that PRS/SRS frequency hopping may be one potential solution for horizontal positioning accuracy improvement to meet these requirements.</w:t>
      </w:r>
    </w:p>
    <w:tbl>
      <w:tblPr>
        <w:tblStyle w:val="TableGrid"/>
        <w:tblW w:w="0" w:type="auto"/>
        <w:tblLook w:val="04A0" w:firstRow="1" w:lastRow="0" w:firstColumn="1" w:lastColumn="0" w:noHBand="0" w:noVBand="1"/>
      </w:tblPr>
      <w:tblGrid>
        <w:gridCol w:w="9629"/>
      </w:tblGrid>
      <w:tr w:rsidR="000D0834" w14:paraId="4203A485" w14:textId="77777777" w:rsidTr="008D4A27">
        <w:tc>
          <w:tcPr>
            <w:tcW w:w="9629" w:type="dxa"/>
          </w:tcPr>
          <w:p w14:paraId="2B6E43FD" w14:textId="77777777" w:rsidR="000D0834" w:rsidRPr="00A3682F" w:rsidRDefault="000D0834" w:rsidP="008D4A27">
            <w:pPr>
              <w:overflowPunct w:val="0"/>
              <w:autoSpaceDE w:val="0"/>
              <w:autoSpaceDN w:val="0"/>
              <w:adjustRightInd w:val="0"/>
              <w:jc w:val="both"/>
              <w:textAlignment w:val="baseline"/>
              <w:rPr>
                <w:b/>
                <w:bCs/>
                <w:sz w:val="20"/>
                <w:szCs w:val="20"/>
                <w:highlight w:val="green"/>
                <w:u w:val="single"/>
              </w:rPr>
            </w:pPr>
            <w:r w:rsidRPr="00A3682F">
              <w:rPr>
                <w:b/>
                <w:bCs/>
                <w:sz w:val="20"/>
                <w:szCs w:val="20"/>
                <w:highlight w:val="green"/>
                <w:u w:val="single"/>
              </w:rPr>
              <w:t>Agreement</w:t>
            </w:r>
          </w:p>
          <w:p w14:paraId="4032FD4D" w14:textId="77777777" w:rsidR="000D0834" w:rsidRPr="00FD7A8A" w:rsidRDefault="000D0834" w:rsidP="008D4A27">
            <w:pPr>
              <w:numPr>
                <w:ilvl w:val="0"/>
                <w:numId w:val="14"/>
              </w:numPr>
              <w:overflowPunct w:val="0"/>
              <w:autoSpaceDE w:val="0"/>
              <w:autoSpaceDN w:val="0"/>
              <w:adjustRightInd w:val="0"/>
              <w:jc w:val="both"/>
              <w:textAlignment w:val="baseline"/>
              <w:rPr>
                <w:bCs/>
                <w:sz w:val="20"/>
                <w:szCs w:val="20"/>
              </w:rPr>
            </w:pPr>
            <w:r w:rsidRPr="00FD7A8A">
              <w:rPr>
                <w:bCs/>
                <w:sz w:val="20"/>
                <w:szCs w:val="20"/>
              </w:rPr>
              <w:t xml:space="preserve">For the purpose of the Rel-18 study </w:t>
            </w:r>
          </w:p>
          <w:p w14:paraId="7F2C5C3E" w14:textId="77777777" w:rsidR="000D0834" w:rsidRPr="00FD7A8A" w:rsidRDefault="000D0834" w:rsidP="000D0834">
            <w:pPr>
              <w:numPr>
                <w:ilvl w:val="0"/>
                <w:numId w:val="26"/>
              </w:numPr>
              <w:spacing w:line="254" w:lineRule="auto"/>
              <w:rPr>
                <w:bCs/>
                <w:sz w:val="20"/>
                <w:szCs w:val="20"/>
              </w:rPr>
            </w:pPr>
            <w:r w:rsidRPr="00FD7A8A">
              <w:rPr>
                <w:bCs/>
                <w:sz w:val="20"/>
                <w:szCs w:val="20"/>
              </w:rPr>
              <w:t>The target accuracy requirements for RedCap UEs for commercial use cases are defined as follows:</w:t>
            </w:r>
          </w:p>
          <w:p w14:paraId="63DBBE97" w14:textId="77777777" w:rsidR="000D0834" w:rsidRPr="00FD7A8A" w:rsidRDefault="000D0834" w:rsidP="000D0834">
            <w:pPr>
              <w:numPr>
                <w:ilvl w:val="1"/>
                <w:numId w:val="22"/>
              </w:numPr>
              <w:tabs>
                <w:tab w:val="left" w:pos="1004"/>
              </w:tabs>
              <w:spacing w:line="252" w:lineRule="auto"/>
              <w:ind w:left="1080"/>
              <w:contextualSpacing/>
              <w:rPr>
                <w:bCs/>
                <w:sz w:val="20"/>
                <w:szCs w:val="20"/>
              </w:rPr>
            </w:pPr>
            <w:r w:rsidRPr="00FD7A8A">
              <w:rPr>
                <w:bCs/>
                <w:sz w:val="20"/>
                <w:szCs w:val="20"/>
              </w:rPr>
              <w:t>Indoor and outdoor</w:t>
            </w:r>
          </w:p>
          <w:p w14:paraId="002BA1AB" w14:textId="77777777" w:rsidR="000D0834" w:rsidRPr="00FD7A8A" w:rsidRDefault="000D0834" w:rsidP="000D0834">
            <w:pPr>
              <w:numPr>
                <w:ilvl w:val="1"/>
                <w:numId w:val="27"/>
              </w:numPr>
              <w:overflowPunct w:val="0"/>
              <w:autoSpaceDE w:val="0"/>
              <w:autoSpaceDN w:val="0"/>
              <w:adjustRightInd w:val="0"/>
              <w:jc w:val="both"/>
              <w:textAlignment w:val="baseline"/>
              <w:rPr>
                <w:bCs/>
                <w:sz w:val="20"/>
                <w:szCs w:val="20"/>
              </w:rPr>
            </w:pPr>
            <w:r w:rsidRPr="00FD7A8A">
              <w:rPr>
                <w:bCs/>
                <w:sz w:val="20"/>
                <w:szCs w:val="20"/>
              </w:rPr>
              <w:t>Horizontal position accuracy (&lt; 3 m) for 90% of UEs</w:t>
            </w:r>
          </w:p>
          <w:p w14:paraId="24E5C56F" w14:textId="77777777" w:rsidR="000D0834" w:rsidRPr="00FD7A8A" w:rsidRDefault="000D0834" w:rsidP="000D0834">
            <w:pPr>
              <w:numPr>
                <w:ilvl w:val="1"/>
                <w:numId w:val="27"/>
              </w:numPr>
              <w:overflowPunct w:val="0"/>
              <w:autoSpaceDE w:val="0"/>
              <w:autoSpaceDN w:val="0"/>
              <w:adjustRightInd w:val="0"/>
              <w:jc w:val="both"/>
              <w:textAlignment w:val="baseline"/>
              <w:rPr>
                <w:bCs/>
                <w:sz w:val="20"/>
                <w:szCs w:val="20"/>
              </w:rPr>
            </w:pPr>
            <w:r w:rsidRPr="00FD7A8A">
              <w:rPr>
                <w:bCs/>
                <w:sz w:val="20"/>
                <w:szCs w:val="20"/>
              </w:rPr>
              <w:t xml:space="preserve">Vertical position accuracy (&lt; 3 m) for 90% of UEs </w:t>
            </w:r>
          </w:p>
          <w:p w14:paraId="1DD40287" w14:textId="77777777" w:rsidR="000D0834" w:rsidRPr="00FD7A8A" w:rsidRDefault="000D0834" w:rsidP="000D0834">
            <w:pPr>
              <w:numPr>
                <w:ilvl w:val="0"/>
                <w:numId w:val="26"/>
              </w:numPr>
              <w:spacing w:line="254" w:lineRule="auto"/>
              <w:rPr>
                <w:bCs/>
                <w:sz w:val="20"/>
                <w:szCs w:val="20"/>
              </w:rPr>
            </w:pPr>
            <w:r w:rsidRPr="00FD7A8A">
              <w:rPr>
                <w:bCs/>
                <w:sz w:val="20"/>
                <w:szCs w:val="20"/>
              </w:rPr>
              <w:t>The target accuracy requirements for RedCap UEs for IIoT use cases are defined as follows:</w:t>
            </w:r>
          </w:p>
          <w:p w14:paraId="6971B6AE" w14:textId="77777777" w:rsidR="000D0834" w:rsidRPr="00FD7A8A" w:rsidRDefault="000D0834" w:rsidP="000D0834">
            <w:pPr>
              <w:numPr>
                <w:ilvl w:val="1"/>
                <w:numId w:val="27"/>
              </w:numPr>
              <w:overflowPunct w:val="0"/>
              <w:autoSpaceDE w:val="0"/>
              <w:autoSpaceDN w:val="0"/>
              <w:adjustRightInd w:val="0"/>
              <w:jc w:val="both"/>
              <w:textAlignment w:val="baseline"/>
              <w:rPr>
                <w:bCs/>
                <w:sz w:val="20"/>
                <w:szCs w:val="20"/>
              </w:rPr>
            </w:pPr>
            <w:r w:rsidRPr="00FD7A8A">
              <w:rPr>
                <w:bCs/>
                <w:sz w:val="20"/>
                <w:szCs w:val="20"/>
              </w:rPr>
              <w:t>Horizontal position accuracy (&lt;1 m) for 90% of UEs</w:t>
            </w:r>
          </w:p>
          <w:p w14:paraId="4A7A0F8C" w14:textId="77777777" w:rsidR="000D0834" w:rsidRPr="00FD7A8A" w:rsidRDefault="000D0834" w:rsidP="000D0834">
            <w:pPr>
              <w:numPr>
                <w:ilvl w:val="1"/>
                <w:numId w:val="27"/>
              </w:numPr>
              <w:overflowPunct w:val="0"/>
              <w:autoSpaceDE w:val="0"/>
              <w:autoSpaceDN w:val="0"/>
              <w:adjustRightInd w:val="0"/>
              <w:jc w:val="both"/>
              <w:textAlignment w:val="baseline"/>
              <w:rPr>
                <w:bCs/>
                <w:sz w:val="20"/>
                <w:szCs w:val="20"/>
              </w:rPr>
            </w:pPr>
            <w:r w:rsidRPr="00FD7A8A">
              <w:rPr>
                <w:bCs/>
                <w:sz w:val="20"/>
                <w:szCs w:val="20"/>
              </w:rPr>
              <w:t>Vertical position accuracy (&lt; 3 m) for 90% of UEs</w:t>
            </w:r>
          </w:p>
          <w:p w14:paraId="47B33BA3" w14:textId="77777777" w:rsidR="000D0834" w:rsidRPr="000B03CB" w:rsidRDefault="000D0834" w:rsidP="000D0834">
            <w:pPr>
              <w:numPr>
                <w:ilvl w:val="0"/>
                <w:numId w:val="26"/>
              </w:numPr>
              <w:spacing w:line="254" w:lineRule="auto"/>
              <w:rPr>
                <w:bCs/>
                <w:sz w:val="20"/>
                <w:szCs w:val="20"/>
              </w:rPr>
            </w:pPr>
            <w:r w:rsidRPr="00FD7A8A">
              <w:rPr>
                <w:bCs/>
                <w:sz w:val="20"/>
                <w:szCs w:val="20"/>
              </w:rPr>
              <w:t>Note: the requirements may not be met in all scenarios and use cases</w:t>
            </w:r>
          </w:p>
        </w:tc>
      </w:tr>
    </w:tbl>
    <w:p w14:paraId="20CB6706" w14:textId="77777777" w:rsidR="000D0834" w:rsidRDefault="000D0834" w:rsidP="000D0834">
      <w:pPr>
        <w:jc w:val="both"/>
        <w:rPr>
          <w:szCs w:val="20"/>
          <w:lang w:eastAsia="ja-JP"/>
        </w:rPr>
      </w:pPr>
    </w:p>
    <w:p w14:paraId="363C0974" w14:textId="77777777" w:rsidR="000D0834" w:rsidRDefault="000D0834" w:rsidP="000D0834">
      <w:pPr>
        <w:jc w:val="both"/>
        <w:rPr>
          <w:szCs w:val="20"/>
          <w:lang w:eastAsia="ja-JP"/>
        </w:rPr>
      </w:pPr>
      <w:r>
        <w:rPr>
          <w:szCs w:val="20"/>
          <w:lang w:eastAsia="ja-JP"/>
        </w:rPr>
        <w:t xml:space="preserve">The agreements for the study of PRS/SRS frequency hopping in </w:t>
      </w:r>
      <w:proofErr w:type="spellStart"/>
      <w:r>
        <w:rPr>
          <w:szCs w:val="20"/>
          <w:lang w:eastAsia="ja-JP"/>
        </w:rPr>
        <w:t>RedCap</w:t>
      </w:r>
      <w:proofErr w:type="spellEnd"/>
      <w:r>
        <w:rPr>
          <w:szCs w:val="20"/>
          <w:lang w:eastAsia="ja-JP"/>
        </w:rPr>
        <w:t xml:space="preserve"> positioning during the past RAN1 meetings during this study item include</w:t>
      </w:r>
    </w:p>
    <w:tbl>
      <w:tblPr>
        <w:tblStyle w:val="TableGrid"/>
        <w:tblW w:w="0" w:type="auto"/>
        <w:tblLook w:val="04A0" w:firstRow="1" w:lastRow="0" w:firstColumn="1" w:lastColumn="0" w:noHBand="0" w:noVBand="1"/>
      </w:tblPr>
      <w:tblGrid>
        <w:gridCol w:w="9629"/>
      </w:tblGrid>
      <w:tr w:rsidR="000D0834" w14:paraId="20D048FD" w14:textId="77777777" w:rsidTr="008D4A27">
        <w:tc>
          <w:tcPr>
            <w:tcW w:w="9629" w:type="dxa"/>
          </w:tcPr>
          <w:p w14:paraId="38436A6D" w14:textId="77777777" w:rsidR="000D0834" w:rsidRPr="006F35DC" w:rsidRDefault="000D0834" w:rsidP="008D4A27">
            <w:pPr>
              <w:overflowPunct w:val="0"/>
              <w:autoSpaceDE w:val="0"/>
              <w:autoSpaceDN w:val="0"/>
              <w:adjustRightInd w:val="0"/>
              <w:jc w:val="both"/>
              <w:textAlignment w:val="baseline"/>
              <w:rPr>
                <w:sz w:val="20"/>
                <w:szCs w:val="20"/>
              </w:rPr>
            </w:pPr>
            <w:r w:rsidRPr="006F35DC">
              <w:rPr>
                <w:b/>
                <w:bCs/>
                <w:sz w:val="20"/>
                <w:szCs w:val="20"/>
                <w:highlight w:val="green"/>
                <w:u w:val="single"/>
              </w:rPr>
              <w:t>Agreement</w:t>
            </w:r>
            <w:r w:rsidRPr="006F35DC">
              <w:rPr>
                <w:sz w:val="20"/>
                <w:szCs w:val="20"/>
              </w:rPr>
              <w:t xml:space="preserve"> (RAN1#110)</w:t>
            </w:r>
          </w:p>
          <w:p w14:paraId="0D56B5C9" w14:textId="77777777" w:rsidR="000D0834" w:rsidRDefault="000D0834" w:rsidP="008D4A27">
            <w:pPr>
              <w:pStyle w:val="0maintext"/>
              <w:rPr>
                <w:bCs/>
                <w:sz w:val="20"/>
                <w:szCs w:val="20"/>
                <w:lang w:val="en-GB"/>
              </w:rPr>
            </w:pPr>
            <w:r>
              <w:rPr>
                <w:bCs/>
                <w:sz w:val="20"/>
                <w:szCs w:val="20"/>
                <w:lang w:val="en-GB"/>
              </w:rPr>
              <w:t xml:space="preserve">The potential benefits and performance gains of frequency hopping of the DL PRS and UL SRS can be investigated in release 18, which may </w:t>
            </w:r>
            <w:proofErr w:type="gramStart"/>
            <w:r>
              <w:rPr>
                <w:bCs/>
                <w:sz w:val="20"/>
                <w:szCs w:val="20"/>
                <w:lang w:val="en-GB"/>
              </w:rPr>
              <w:t>take into account</w:t>
            </w:r>
            <w:proofErr w:type="gramEnd"/>
            <w:r>
              <w:rPr>
                <w:bCs/>
                <w:sz w:val="20"/>
                <w:szCs w:val="20"/>
                <w:lang w:val="en-GB"/>
              </w:rPr>
              <w:t xml:space="preserve"> at least the following:</w:t>
            </w:r>
          </w:p>
          <w:p w14:paraId="52889FDC" w14:textId="77777777" w:rsidR="000D0834" w:rsidRPr="00C40FDE" w:rsidRDefault="000D0834" w:rsidP="008D4A27">
            <w:pPr>
              <w:numPr>
                <w:ilvl w:val="0"/>
                <w:numId w:val="14"/>
              </w:numPr>
              <w:overflowPunct w:val="0"/>
              <w:autoSpaceDE w:val="0"/>
              <w:autoSpaceDN w:val="0"/>
              <w:adjustRightInd w:val="0"/>
              <w:jc w:val="both"/>
              <w:textAlignment w:val="baseline"/>
              <w:rPr>
                <w:bCs/>
                <w:sz w:val="20"/>
                <w:szCs w:val="20"/>
              </w:rPr>
            </w:pPr>
            <w:r w:rsidRPr="00C40FDE">
              <w:rPr>
                <w:bCs/>
                <w:sz w:val="20"/>
                <w:szCs w:val="20"/>
              </w:rPr>
              <w:t>The impact of Doppler, phase offset, timing offset, power imbalance among hops</w:t>
            </w:r>
          </w:p>
          <w:p w14:paraId="5E698B78" w14:textId="77777777" w:rsidR="000D0834" w:rsidRPr="00C40FDE" w:rsidRDefault="000D0834" w:rsidP="008D4A27">
            <w:pPr>
              <w:numPr>
                <w:ilvl w:val="0"/>
                <w:numId w:val="14"/>
              </w:numPr>
              <w:overflowPunct w:val="0"/>
              <w:autoSpaceDE w:val="0"/>
              <w:autoSpaceDN w:val="0"/>
              <w:adjustRightInd w:val="0"/>
              <w:jc w:val="both"/>
              <w:textAlignment w:val="baseline"/>
              <w:rPr>
                <w:bCs/>
                <w:sz w:val="20"/>
                <w:szCs w:val="20"/>
              </w:rPr>
            </w:pPr>
            <w:r w:rsidRPr="00C40FDE">
              <w:rPr>
                <w:bCs/>
                <w:sz w:val="20"/>
                <w:szCs w:val="20"/>
              </w:rPr>
              <w:t>RedCap UE capability and complexity considerations</w:t>
            </w:r>
          </w:p>
          <w:p w14:paraId="12185E8D" w14:textId="77777777" w:rsidR="000D0834" w:rsidRPr="00C40FDE" w:rsidRDefault="000D0834" w:rsidP="008D4A27">
            <w:pPr>
              <w:numPr>
                <w:ilvl w:val="0"/>
                <w:numId w:val="14"/>
              </w:numPr>
              <w:overflowPunct w:val="0"/>
              <w:autoSpaceDE w:val="0"/>
              <w:autoSpaceDN w:val="0"/>
              <w:adjustRightInd w:val="0"/>
              <w:jc w:val="both"/>
              <w:textAlignment w:val="baseline"/>
              <w:rPr>
                <w:bCs/>
                <w:sz w:val="20"/>
                <w:szCs w:val="20"/>
              </w:rPr>
            </w:pPr>
            <w:r w:rsidRPr="00C40FDE">
              <w:rPr>
                <w:bCs/>
                <w:sz w:val="20"/>
                <w:szCs w:val="20"/>
              </w:rPr>
              <w:t>Impact of RF retuning during frequency hopping</w:t>
            </w:r>
          </w:p>
          <w:p w14:paraId="4BF00689" w14:textId="77777777" w:rsidR="000D0834" w:rsidRPr="00C40FDE" w:rsidRDefault="000D0834" w:rsidP="008D4A27">
            <w:pPr>
              <w:numPr>
                <w:ilvl w:val="0"/>
                <w:numId w:val="14"/>
              </w:numPr>
              <w:overflowPunct w:val="0"/>
              <w:autoSpaceDE w:val="0"/>
              <w:autoSpaceDN w:val="0"/>
              <w:adjustRightInd w:val="0"/>
              <w:jc w:val="both"/>
              <w:textAlignment w:val="baseline"/>
              <w:rPr>
                <w:bCs/>
                <w:sz w:val="20"/>
                <w:szCs w:val="20"/>
              </w:rPr>
            </w:pPr>
            <w:r w:rsidRPr="00C40FDE">
              <w:rPr>
                <w:bCs/>
                <w:sz w:val="20"/>
                <w:szCs w:val="20"/>
              </w:rPr>
              <w:t>Details of frequency hopping (including Tx hopping and/or Rx hopping, BWP switching) for the study are FFS</w:t>
            </w:r>
          </w:p>
          <w:p w14:paraId="5237A244" w14:textId="77777777" w:rsidR="000D0834" w:rsidRDefault="000D0834" w:rsidP="008D4A27">
            <w:pPr>
              <w:pStyle w:val="0maintext"/>
              <w:rPr>
                <w:sz w:val="20"/>
                <w:szCs w:val="20"/>
              </w:rPr>
            </w:pPr>
          </w:p>
          <w:p w14:paraId="3B58E524" w14:textId="77777777" w:rsidR="000D0834" w:rsidRPr="009D3781" w:rsidRDefault="000D0834" w:rsidP="008D4A27">
            <w:pPr>
              <w:overflowPunct w:val="0"/>
              <w:autoSpaceDE w:val="0"/>
              <w:autoSpaceDN w:val="0"/>
              <w:adjustRightInd w:val="0"/>
              <w:jc w:val="both"/>
              <w:textAlignment w:val="baseline"/>
              <w:rPr>
                <w:b/>
                <w:sz w:val="20"/>
                <w:szCs w:val="20"/>
                <w:highlight w:val="green"/>
                <w:u w:val="single"/>
              </w:rPr>
            </w:pPr>
            <w:r w:rsidRPr="009D3781">
              <w:rPr>
                <w:b/>
                <w:sz w:val="20"/>
                <w:szCs w:val="20"/>
                <w:highlight w:val="green"/>
                <w:u w:val="single"/>
              </w:rPr>
              <w:t>Agreement</w:t>
            </w:r>
            <w:r>
              <w:rPr>
                <w:sz w:val="20"/>
                <w:szCs w:val="20"/>
              </w:rPr>
              <w:t xml:space="preserve"> (</w:t>
            </w:r>
            <w:r w:rsidRPr="006F35DC">
              <w:rPr>
                <w:sz w:val="20"/>
                <w:szCs w:val="20"/>
              </w:rPr>
              <w:t>RAN1#110</w:t>
            </w:r>
            <w:r>
              <w:rPr>
                <w:sz w:val="20"/>
                <w:szCs w:val="20"/>
              </w:rPr>
              <w:t>be</w:t>
            </w:r>
            <w:r w:rsidRPr="006F35DC">
              <w:rPr>
                <w:sz w:val="20"/>
                <w:szCs w:val="20"/>
              </w:rPr>
              <w:t>)</w:t>
            </w:r>
          </w:p>
          <w:p w14:paraId="5C5B7922" w14:textId="77777777" w:rsidR="000D0834" w:rsidRPr="003B1A78" w:rsidRDefault="000D0834" w:rsidP="008D4A27">
            <w:pPr>
              <w:pStyle w:val="paragraph"/>
              <w:spacing w:before="0" w:beforeAutospacing="0" w:after="0" w:afterAutospacing="0"/>
              <w:jc w:val="both"/>
              <w:textAlignment w:val="baseline"/>
              <w:rPr>
                <w:bCs/>
                <w:sz w:val="20"/>
                <w:szCs w:val="20"/>
              </w:rPr>
            </w:pPr>
            <w:r w:rsidRPr="003B1A78">
              <w:rPr>
                <w:bCs/>
                <w:sz w:val="20"/>
                <w:szCs w:val="20"/>
              </w:rPr>
              <w:t>For the evaluation of TX/RX frequency hopping for positioning of redcap UEs, the value of the gap between two consecutive hops includes at least from 100us to 5ms. </w:t>
            </w:r>
          </w:p>
          <w:p w14:paraId="3C42EC23" w14:textId="77777777" w:rsidR="000D0834" w:rsidRPr="003B1A78" w:rsidRDefault="000D0834" w:rsidP="008D4A27">
            <w:pPr>
              <w:numPr>
                <w:ilvl w:val="0"/>
                <w:numId w:val="14"/>
              </w:numPr>
              <w:overflowPunct w:val="0"/>
              <w:autoSpaceDE w:val="0"/>
              <w:autoSpaceDN w:val="0"/>
              <w:adjustRightInd w:val="0"/>
              <w:jc w:val="both"/>
              <w:textAlignment w:val="baseline"/>
              <w:rPr>
                <w:bCs/>
                <w:sz w:val="20"/>
                <w:szCs w:val="20"/>
              </w:rPr>
            </w:pPr>
            <w:r w:rsidRPr="003B1A78">
              <w:rPr>
                <w:bCs/>
                <w:sz w:val="20"/>
                <w:szCs w:val="20"/>
              </w:rPr>
              <w:t>Companies should indicate if other smaller values are used in their evaluations, and justify the feasibility of smaller values </w:t>
            </w:r>
          </w:p>
          <w:p w14:paraId="6E69CBEF" w14:textId="77777777" w:rsidR="000D0834" w:rsidRPr="003B1A78" w:rsidRDefault="000D0834" w:rsidP="008D4A27">
            <w:pPr>
              <w:pStyle w:val="paragraph"/>
              <w:spacing w:before="0" w:beforeAutospacing="0" w:after="0" w:afterAutospacing="0"/>
              <w:jc w:val="both"/>
              <w:textAlignment w:val="baseline"/>
              <w:rPr>
                <w:bCs/>
                <w:sz w:val="20"/>
                <w:szCs w:val="20"/>
              </w:rPr>
            </w:pPr>
            <w:r w:rsidRPr="003B1A78">
              <w:rPr>
                <w:bCs/>
                <w:sz w:val="20"/>
                <w:szCs w:val="20"/>
              </w:rPr>
              <w:lastRenderedPageBreak/>
              <w:t> </w:t>
            </w:r>
          </w:p>
          <w:p w14:paraId="6BC18C21" w14:textId="77777777" w:rsidR="000D0834" w:rsidRPr="009D3781" w:rsidRDefault="000D0834" w:rsidP="008D4A27">
            <w:pPr>
              <w:overflowPunct w:val="0"/>
              <w:autoSpaceDE w:val="0"/>
              <w:autoSpaceDN w:val="0"/>
              <w:adjustRightInd w:val="0"/>
              <w:jc w:val="both"/>
              <w:textAlignment w:val="baseline"/>
              <w:rPr>
                <w:b/>
                <w:sz w:val="20"/>
                <w:szCs w:val="20"/>
                <w:highlight w:val="green"/>
              </w:rPr>
            </w:pPr>
            <w:r w:rsidRPr="009D3781">
              <w:rPr>
                <w:b/>
                <w:sz w:val="20"/>
                <w:szCs w:val="20"/>
                <w:highlight w:val="green"/>
                <w:u w:val="single"/>
              </w:rPr>
              <w:t>Agreement</w:t>
            </w:r>
            <w:r>
              <w:rPr>
                <w:sz w:val="20"/>
                <w:szCs w:val="20"/>
              </w:rPr>
              <w:t xml:space="preserve"> (</w:t>
            </w:r>
            <w:r w:rsidRPr="006F35DC">
              <w:rPr>
                <w:sz w:val="20"/>
                <w:szCs w:val="20"/>
              </w:rPr>
              <w:t>RAN1#110</w:t>
            </w:r>
            <w:r>
              <w:rPr>
                <w:sz w:val="20"/>
                <w:szCs w:val="20"/>
              </w:rPr>
              <w:t>be</w:t>
            </w:r>
            <w:r w:rsidRPr="006F35DC">
              <w:rPr>
                <w:sz w:val="20"/>
                <w:szCs w:val="20"/>
              </w:rPr>
              <w:t>)</w:t>
            </w:r>
          </w:p>
          <w:p w14:paraId="7B29B503" w14:textId="77777777" w:rsidR="000D0834" w:rsidRPr="003B1A78" w:rsidRDefault="000D0834" w:rsidP="008D4A27">
            <w:pPr>
              <w:pStyle w:val="paragraph"/>
              <w:spacing w:before="0" w:beforeAutospacing="0" w:after="0" w:afterAutospacing="0"/>
              <w:jc w:val="both"/>
              <w:textAlignment w:val="baseline"/>
              <w:rPr>
                <w:bCs/>
                <w:sz w:val="20"/>
                <w:szCs w:val="20"/>
              </w:rPr>
            </w:pPr>
            <w:r w:rsidRPr="003B1A78">
              <w:rPr>
                <w:bCs/>
                <w:sz w:val="20"/>
                <w:szCs w:val="20"/>
              </w:rPr>
              <w:t>Study the potential enhancement of the UL SRS for positioning to enable Tx frequency hopping, including but not limited to partial overlapping between hops, hopping bandwidth, time gap between frequency hopping. </w:t>
            </w:r>
          </w:p>
          <w:p w14:paraId="0A122B01" w14:textId="77777777" w:rsidR="000D0834" w:rsidRDefault="000D0834" w:rsidP="008D4A27">
            <w:pPr>
              <w:pStyle w:val="paragraph"/>
              <w:spacing w:before="0" w:beforeAutospacing="0" w:after="0" w:afterAutospacing="0"/>
              <w:textAlignment w:val="baseline"/>
              <w:rPr>
                <w:rFonts w:ascii="Calibri" w:hAnsi="Calibri" w:cs="Calibri"/>
              </w:rPr>
            </w:pPr>
            <w:r>
              <w:rPr>
                <w:rStyle w:val="eop"/>
                <w:rFonts w:ascii="Calibri" w:hAnsi="Calibri" w:cs="Calibri"/>
              </w:rPr>
              <w:t> </w:t>
            </w:r>
          </w:p>
          <w:p w14:paraId="76088307" w14:textId="77777777" w:rsidR="000D0834" w:rsidRPr="009D3781" w:rsidRDefault="000D0834" w:rsidP="008D4A27">
            <w:pPr>
              <w:overflowPunct w:val="0"/>
              <w:autoSpaceDE w:val="0"/>
              <w:autoSpaceDN w:val="0"/>
              <w:adjustRightInd w:val="0"/>
              <w:jc w:val="both"/>
              <w:textAlignment w:val="baseline"/>
              <w:rPr>
                <w:b/>
                <w:sz w:val="20"/>
                <w:szCs w:val="20"/>
                <w:highlight w:val="green"/>
                <w:u w:val="single"/>
              </w:rPr>
            </w:pPr>
            <w:r w:rsidRPr="009D3781">
              <w:rPr>
                <w:b/>
                <w:sz w:val="20"/>
                <w:szCs w:val="20"/>
                <w:highlight w:val="green"/>
                <w:u w:val="single"/>
              </w:rPr>
              <w:t>Agreement</w:t>
            </w:r>
            <w:r>
              <w:rPr>
                <w:sz w:val="20"/>
                <w:szCs w:val="20"/>
              </w:rPr>
              <w:t xml:space="preserve"> (</w:t>
            </w:r>
            <w:r w:rsidRPr="006F35DC">
              <w:rPr>
                <w:sz w:val="20"/>
                <w:szCs w:val="20"/>
              </w:rPr>
              <w:t>RAN1#110</w:t>
            </w:r>
            <w:r>
              <w:rPr>
                <w:sz w:val="20"/>
                <w:szCs w:val="20"/>
              </w:rPr>
              <w:t>be</w:t>
            </w:r>
            <w:r w:rsidRPr="006F35DC">
              <w:rPr>
                <w:sz w:val="20"/>
                <w:szCs w:val="20"/>
              </w:rPr>
              <w:t>)</w:t>
            </w:r>
          </w:p>
          <w:p w14:paraId="3F979030" w14:textId="77777777" w:rsidR="000D0834" w:rsidRPr="003B1A78" w:rsidRDefault="000D0834" w:rsidP="008D4A27">
            <w:pPr>
              <w:pStyle w:val="paragraph"/>
              <w:spacing w:before="0" w:beforeAutospacing="0" w:after="0" w:afterAutospacing="0"/>
              <w:jc w:val="both"/>
              <w:textAlignment w:val="baseline"/>
              <w:rPr>
                <w:bCs/>
                <w:sz w:val="20"/>
                <w:szCs w:val="20"/>
              </w:rPr>
            </w:pPr>
            <w:r w:rsidRPr="003B1A78">
              <w:rPr>
                <w:bCs/>
                <w:sz w:val="20"/>
                <w:szCs w:val="20"/>
              </w:rPr>
              <w:t>Study the potential enhancement of the DL PRS to enable Tx or Rx frequency hopping, including but not limited to impact on processing capability, hopping bandwidth in the positioning frequency layer, time gap between frequency hopping, measurement period, partial overlapping between hops. </w:t>
            </w:r>
          </w:p>
          <w:p w14:paraId="348369F7" w14:textId="77777777" w:rsidR="000D0834" w:rsidRPr="003B1A78" w:rsidRDefault="000D0834" w:rsidP="008D4A27">
            <w:pPr>
              <w:pStyle w:val="paragraph"/>
              <w:spacing w:before="0" w:beforeAutospacing="0" w:after="0" w:afterAutospacing="0"/>
              <w:jc w:val="both"/>
              <w:textAlignment w:val="baseline"/>
              <w:rPr>
                <w:bCs/>
                <w:sz w:val="20"/>
                <w:szCs w:val="20"/>
              </w:rPr>
            </w:pPr>
            <w:r w:rsidRPr="003B1A78">
              <w:rPr>
                <w:bCs/>
                <w:sz w:val="20"/>
                <w:szCs w:val="20"/>
              </w:rPr>
              <w:t> </w:t>
            </w:r>
          </w:p>
          <w:p w14:paraId="3084EB1E" w14:textId="77777777" w:rsidR="000D0834" w:rsidRPr="009D3781" w:rsidRDefault="000D0834" w:rsidP="008D4A27">
            <w:pPr>
              <w:overflowPunct w:val="0"/>
              <w:autoSpaceDE w:val="0"/>
              <w:autoSpaceDN w:val="0"/>
              <w:adjustRightInd w:val="0"/>
              <w:jc w:val="both"/>
              <w:textAlignment w:val="baseline"/>
              <w:rPr>
                <w:b/>
                <w:bCs/>
                <w:sz w:val="20"/>
                <w:szCs w:val="20"/>
                <w:highlight w:val="green"/>
                <w:u w:val="single"/>
              </w:rPr>
            </w:pPr>
            <w:r w:rsidRPr="009D3781">
              <w:rPr>
                <w:b/>
                <w:bCs/>
                <w:sz w:val="20"/>
                <w:szCs w:val="20"/>
                <w:highlight w:val="green"/>
                <w:u w:val="single"/>
              </w:rPr>
              <w:t>Agreement</w:t>
            </w:r>
            <w:r>
              <w:rPr>
                <w:sz w:val="20"/>
                <w:szCs w:val="20"/>
              </w:rPr>
              <w:t xml:space="preserve"> (</w:t>
            </w:r>
            <w:r w:rsidRPr="006F35DC">
              <w:rPr>
                <w:sz w:val="20"/>
                <w:szCs w:val="20"/>
              </w:rPr>
              <w:t>RAN1#11</w:t>
            </w:r>
            <w:r>
              <w:rPr>
                <w:sz w:val="20"/>
                <w:szCs w:val="20"/>
              </w:rPr>
              <w:t>0be</w:t>
            </w:r>
            <w:r w:rsidRPr="006F35DC">
              <w:rPr>
                <w:sz w:val="20"/>
                <w:szCs w:val="20"/>
              </w:rPr>
              <w:t>)</w:t>
            </w:r>
          </w:p>
          <w:p w14:paraId="763CB530" w14:textId="77777777" w:rsidR="000D0834" w:rsidRPr="003B1A78" w:rsidRDefault="000D0834" w:rsidP="008D4A27">
            <w:pPr>
              <w:pStyle w:val="paragraph"/>
              <w:spacing w:before="0" w:beforeAutospacing="0" w:after="0" w:afterAutospacing="0"/>
              <w:jc w:val="both"/>
              <w:textAlignment w:val="baseline"/>
              <w:rPr>
                <w:bCs/>
                <w:sz w:val="20"/>
                <w:szCs w:val="20"/>
              </w:rPr>
            </w:pPr>
            <w:r w:rsidRPr="003B1A78">
              <w:rPr>
                <w:bCs/>
                <w:sz w:val="20"/>
                <w:szCs w:val="20"/>
              </w:rPr>
              <w:t>For the evaluation of TX/RX frequency hopping for positioning of redcap UEs, the value of UE speed includes 3 km/h, 30 km/h, 60km/h. </w:t>
            </w:r>
          </w:p>
          <w:p w14:paraId="11FFE3BB" w14:textId="77777777" w:rsidR="000D0834" w:rsidRPr="0058243C" w:rsidRDefault="000D0834" w:rsidP="008D4A27">
            <w:pPr>
              <w:pStyle w:val="0maintext"/>
              <w:rPr>
                <w:sz w:val="20"/>
                <w:szCs w:val="20"/>
              </w:rPr>
            </w:pPr>
            <w:r w:rsidRPr="003B1A78">
              <w:rPr>
                <w:bCs/>
                <w:sz w:val="20"/>
                <w:szCs w:val="20"/>
              </w:rPr>
              <w:t>Other values are not precluded</w:t>
            </w:r>
          </w:p>
        </w:tc>
      </w:tr>
    </w:tbl>
    <w:p w14:paraId="3DD10FCB" w14:textId="1393589C" w:rsidR="00C10CCD" w:rsidRPr="000D0834" w:rsidRDefault="00C10CCD" w:rsidP="00222CC7">
      <w:pPr>
        <w:jc w:val="both"/>
        <w:rPr>
          <w:szCs w:val="20"/>
          <w:lang w:eastAsia="ja-JP"/>
        </w:rPr>
      </w:pPr>
    </w:p>
    <w:p w14:paraId="65B3E330" w14:textId="204EB9AA" w:rsidR="00E72554" w:rsidRPr="00C123DA" w:rsidRDefault="00214FCF" w:rsidP="00222CC7">
      <w:pPr>
        <w:jc w:val="both"/>
        <w:rPr>
          <w:szCs w:val="20"/>
          <w:lang w:eastAsia="ja-JP"/>
        </w:rPr>
      </w:pPr>
      <w:r w:rsidRPr="00C123DA">
        <w:rPr>
          <w:szCs w:val="20"/>
          <w:lang w:eastAsia="ja-JP"/>
        </w:rPr>
        <w:t xml:space="preserve">In this </w:t>
      </w:r>
      <w:r w:rsidR="00403233" w:rsidRPr="00C123DA">
        <w:rPr>
          <w:szCs w:val="20"/>
          <w:lang w:eastAsia="ja-JP"/>
        </w:rPr>
        <w:t>contribution</w:t>
      </w:r>
      <w:r w:rsidRPr="00C123DA">
        <w:rPr>
          <w:szCs w:val="20"/>
          <w:lang w:eastAsia="ja-JP"/>
        </w:rPr>
        <w:t xml:space="preserve">, we </w:t>
      </w:r>
      <w:r w:rsidR="0048414A" w:rsidRPr="00C123DA">
        <w:rPr>
          <w:szCs w:val="20"/>
          <w:lang w:eastAsia="ja-JP"/>
        </w:rPr>
        <w:t>share</w:t>
      </w:r>
      <w:r w:rsidR="00403233" w:rsidRPr="00C123DA">
        <w:rPr>
          <w:szCs w:val="20"/>
          <w:lang w:eastAsia="ja-JP"/>
        </w:rPr>
        <w:t xml:space="preserve"> our </w:t>
      </w:r>
      <w:r w:rsidR="00983931" w:rsidRPr="00983931">
        <w:rPr>
          <w:szCs w:val="20"/>
          <w:lang w:val="en-US" w:eastAsia="ja-JP"/>
        </w:rPr>
        <w:t xml:space="preserve">further </w:t>
      </w:r>
      <w:r w:rsidR="003F5C2E">
        <w:rPr>
          <w:szCs w:val="20"/>
          <w:lang w:val="en-US" w:eastAsia="ja-JP"/>
        </w:rPr>
        <w:t>considerations</w:t>
      </w:r>
      <w:r w:rsidR="00403233" w:rsidRPr="00C123DA">
        <w:rPr>
          <w:szCs w:val="20"/>
          <w:lang w:eastAsia="ja-JP"/>
        </w:rPr>
        <w:t xml:space="preserve"> </w:t>
      </w:r>
      <w:r w:rsidR="008C39A0" w:rsidRPr="008C39A0">
        <w:rPr>
          <w:szCs w:val="20"/>
          <w:lang w:val="en-US" w:eastAsia="ja-JP"/>
        </w:rPr>
        <w:t>on</w:t>
      </w:r>
      <w:r w:rsidR="00403233" w:rsidRPr="00C123DA">
        <w:rPr>
          <w:szCs w:val="20"/>
          <w:lang w:eastAsia="ja-JP"/>
        </w:rPr>
        <w:t xml:space="preserve"> </w:t>
      </w:r>
      <w:proofErr w:type="spellStart"/>
      <w:r w:rsidR="00275AA6" w:rsidRPr="00C123DA">
        <w:rPr>
          <w:szCs w:val="20"/>
          <w:lang w:eastAsia="ja-JP"/>
        </w:rPr>
        <w:t>RedCap</w:t>
      </w:r>
      <w:proofErr w:type="spellEnd"/>
      <w:r w:rsidR="00275AA6" w:rsidRPr="00C123DA">
        <w:rPr>
          <w:szCs w:val="20"/>
          <w:lang w:eastAsia="ja-JP"/>
        </w:rPr>
        <w:t xml:space="preserve"> positioning</w:t>
      </w:r>
      <w:r w:rsidR="003F5C2E" w:rsidRPr="003F5C2E">
        <w:rPr>
          <w:szCs w:val="20"/>
          <w:lang w:val="en-US" w:eastAsia="ja-JP"/>
        </w:rPr>
        <w:t xml:space="preserve"> </w:t>
      </w:r>
      <w:r w:rsidR="003F5C2E">
        <w:rPr>
          <w:szCs w:val="20"/>
          <w:lang w:val="en-US" w:eastAsia="ja-JP"/>
        </w:rPr>
        <w:t>from RAN2 part of view</w:t>
      </w:r>
      <w:r w:rsidRPr="00C123DA">
        <w:rPr>
          <w:szCs w:val="20"/>
          <w:lang w:eastAsia="ja-JP"/>
        </w:rPr>
        <w:t>.</w:t>
      </w:r>
    </w:p>
    <w:p w14:paraId="6FDCA83F" w14:textId="18631116" w:rsidR="00506238" w:rsidRDefault="002A19D1" w:rsidP="00C94B76">
      <w:pPr>
        <w:pStyle w:val="Heading1"/>
        <w:rPr>
          <w:lang w:val="en-US"/>
        </w:rPr>
      </w:pPr>
      <w:r w:rsidRPr="004020BD">
        <w:rPr>
          <w:lang w:val="en-US"/>
        </w:rPr>
        <w:t>2</w:t>
      </w:r>
      <w:r w:rsidR="00506238">
        <w:rPr>
          <w:lang w:val="en-US"/>
        </w:rPr>
        <w:t xml:space="preserve">   </w:t>
      </w:r>
      <w:r w:rsidR="00FD7A8A">
        <w:rPr>
          <w:lang w:val="en-US"/>
        </w:rPr>
        <w:t>Discussion</w:t>
      </w:r>
      <w:r w:rsidR="00C94B76" w:rsidRPr="004020BD">
        <w:rPr>
          <w:lang w:val="en-US"/>
        </w:rPr>
        <w:t xml:space="preserve"> </w:t>
      </w:r>
      <w:r w:rsidR="00C94B76" w:rsidRPr="004020BD">
        <w:rPr>
          <w:lang w:val="en-US"/>
        </w:rPr>
        <w:tab/>
      </w:r>
    </w:p>
    <w:p w14:paraId="4BB4E131" w14:textId="6965AD26" w:rsidR="00B37B7C" w:rsidRPr="00C03E8C" w:rsidRDefault="0069490C" w:rsidP="0069490C">
      <w:pPr>
        <w:jc w:val="both"/>
        <w:rPr>
          <w:rFonts w:cs="Arial"/>
          <w:szCs w:val="20"/>
          <w:lang w:val="en-US"/>
        </w:rPr>
      </w:pPr>
      <w:proofErr w:type="spellStart"/>
      <w:r>
        <w:rPr>
          <w:rFonts w:cs="Arial"/>
          <w:szCs w:val="20"/>
        </w:rPr>
        <w:t>RedCap</w:t>
      </w:r>
      <w:proofErr w:type="spellEnd"/>
      <w:r>
        <w:rPr>
          <w:rFonts w:cs="Arial"/>
          <w:szCs w:val="20"/>
        </w:rPr>
        <w:t xml:space="preserve"> is designed </w:t>
      </w:r>
      <w:r w:rsidR="00B37B7C">
        <w:rPr>
          <w:rFonts w:cs="Arial"/>
          <w:szCs w:val="20"/>
          <w:lang w:val="en-US"/>
        </w:rPr>
        <w:t xml:space="preserve">for </w:t>
      </w:r>
      <w:r w:rsidRPr="00154616">
        <w:rPr>
          <w:rFonts w:cs="Arial"/>
          <w:szCs w:val="20"/>
          <w:lang w:val="en-US"/>
        </w:rPr>
        <w:t>NR</w:t>
      </w:r>
      <w:r w:rsidRPr="000A32F9">
        <w:rPr>
          <w:rFonts w:cs="Arial"/>
          <w:szCs w:val="20"/>
          <w:lang w:val="en-US"/>
        </w:rPr>
        <w:t xml:space="preserve"> IoT</w:t>
      </w:r>
      <w:r w:rsidRPr="00154616">
        <w:rPr>
          <w:rFonts w:cs="Arial"/>
          <w:szCs w:val="20"/>
          <w:lang w:val="en-US"/>
        </w:rPr>
        <w:t xml:space="preserve"> </w:t>
      </w:r>
      <w:r>
        <w:rPr>
          <w:rFonts w:cs="Arial"/>
          <w:szCs w:val="20"/>
          <w:lang w:val="en-US"/>
        </w:rPr>
        <w:t>communication</w:t>
      </w:r>
      <w:r w:rsidRPr="003D0174">
        <w:rPr>
          <w:rFonts w:cs="Arial"/>
          <w:szCs w:val="20"/>
        </w:rPr>
        <w:t xml:space="preserve"> </w:t>
      </w:r>
      <w:r w:rsidR="00B37B7C">
        <w:rPr>
          <w:rFonts w:cs="Arial"/>
          <w:szCs w:val="20"/>
          <w:lang w:val="en-US"/>
        </w:rPr>
        <w:t xml:space="preserve">to support </w:t>
      </w:r>
      <w:r w:rsidR="00B37B7C" w:rsidRPr="003D0174">
        <w:rPr>
          <w:rFonts w:cs="Arial"/>
          <w:szCs w:val="20"/>
        </w:rPr>
        <w:t>wearables (</w:t>
      </w:r>
      <w:proofErr w:type="gramStart"/>
      <w:r w:rsidR="00B37B7C" w:rsidRPr="003D0174">
        <w:rPr>
          <w:rFonts w:cs="Arial"/>
          <w:szCs w:val="20"/>
        </w:rPr>
        <w:t>e.g.</w:t>
      </w:r>
      <w:proofErr w:type="gramEnd"/>
      <w:r w:rsidR="00B37B7C" w:rsidRPr="003D0174">
        <w:rPr>
          <w:rFonts w:cs="Arial"/>
          <w:szCs w:val="20"/>
        </w:rPr>
        <w:t xml:space="preserve"> smart watches, wearable medical devices, AR/VR goggles, etc.), industrial wireless sensors</w:t>
      </w:r>
      <w:r w:rsidR="00C03E8C" w:rsidRPr="00C03E8C">
        <w:rPr>
          <w:rFonts w:cs="Arial"/>
          <w:szCs w:val="20"/>
          <w:lang w:val="en-US"/>
        </w:rPr>
        <w:t xml:space="preserve"> </w:t>
      </w:r>
      <w:r w:rsidR="00B37B7C" w:rsidRPr="003D0174">
        <w:rPr>
          <w:rFonts w:cs="Arial"/>
          <w:szCs w:val="20"/>
        </w:rPr>
        <w:t>and video surveillance</w:t>
      </w:r>
      <w:r w:rsidR="00C03E8C" w:rsidRPr="00C03E8C">
        <w:rPr>
          <w:rFonts w:cs="Arial"/>
          <w:szCs w:val="20"/>
          <w:lang w:val="en-US"/>
        </w:rPr>
        <w:t xml:space="preserve">, with the </w:t>
      </w:r>
      <w:r w:rsidR="00C03E8C">
        <w:rPr>
          <w:rFonts w:cs="Arial"/>
          <w:szCs w:val="20"/>
          <w:lang w:val="en-US"/>
        </w:rPr>
        <w:t>requirements of lower data rate than normal NR UEs but higher data rate than LTE-M and NB-IoT,</w:t>
      </w:r>
      <w:r w:rsidR="00C03E8C" w:rsidRPr="003D0174">
        <w:rPr>
          <w:rFonts w:cs="Arial"/>
          <w:szCs w:val="20"/>
        </w:rPr>
        <w:t xml:space="preserve"> </w:t>
      </w:r>
      <w:r w:rsidR="00C03E8C">
        <w:rPr>
          <w:rFonts w:cs="Arial"/>
          <w:szCs w:val="20"/>
          <w:lang w:val="en-US"/>
        </w:rPr>
        <w:t xml:space="preserve">and relatively relaxed latency requirements compared to URLLC as shown in Table 1. </w:t>
      </w:r>
    </w:p>
    <w:p w14:paraId="05FACC86" w14:textId="77777777" w:rsidR="0069490C" w:rsidRDefault="0069490C" w:rsidP="0069490C">
      <w:pPr>
        <w:jc w:val="both"/>
      </w:pPr>
      <w:r>
        <w:rPr>
          <w:rFonts w:ascii="Ericsson Hilda" w:hAnsi="Ericsson Hilda"/>
          <w:color w:val="242424"/>
          <w:shd w:val="clear" w:color="auto" w:fill="FFFFFF"/>
        </w:rPr>
        <w:t> </w:t>
      </w:r>
    </w:p>
    <w:p w14:paraId="0184EE93" w14:textId="77777777" w:rsidR="0069490C" w:rsidRPr="002F4049" w:rsidRDefault="0069490C" w:rsidP="0069490C">
      <w:pPr>
        <w:pStyle w:val="ArialText"/>
        <w:jc w:val="center"/>
        <w:rPr>
          <w:rFonts w:cs="Arial"/>
          <w:szCs w:val="20"/>
          <w:lang w:val="en-US"/>
        </w:rPr>
      </w:pPr>
      <w:r w:rsidRPr="00D16D00">
        <w:rPr>
          <w:rFonts w:cs="Arial"/>
          <w:szCs w:val="20"/>
        </w:rPr>
        <w:t xml:space="preserve">Table 1 </w:t>
      </w:r>
      <w:r>
        <w:rPr>
          <w:rFonts w:cs="Arial"/>
          <w:szCs w:val="20"/>
        </w:rPr>
        <w:t>Use cases and requirements</w:t>
      </w:r>
      <w:r w:rsidRPr="002F4049">
        <w:rPr>
          <w:rFonts w:cs="Arial"/>
          <w:szCs w:val="20"/>
          <w:lang w:val="en-US"/>
        </w:rPr>
        <w:t xml:space="preserve"> </w:t>
      </w:r>
      <w:r>
        <w:rPr>
          <w:rFonts w:cs="Arial"/>
          <w:szCs w:val="20"/>
          <w:lang w:val="en-US"/>
        </w:rPr>
        <w:t xml:space="preserve">of </w:t>
      </w:r>
      <w:proofErr w:type="spellStart"/>
      <w:r>
        <w:rPr>
          <w:rFonts w:cs="Arial"/>
          <w:szCs w:val="20"/>
          <w:lang w:val="en-US"/>
        </w:rPr>
        <w:t>RedCap</w:t>
      </w:r>
      <w:proofErr w:type="spellEnd"/>
    </w:p>
    <w:tbl>
      <w:tblPr>
        <w:tblStyle w:val="TableGrid"/>
        <w:tblW w:w="0" w:type="auto"/>
        <w:tblLook w:val="04A0" w:firstRow="1" w:lastRow="0" w:firstColumn="1" w:lastColumn="0" w:noHBand="0" w:noVBand="1"/>
      </w:tblPr>
      <w:tblGrid>
        <w:gridCol w:w="1530"/>
        <w:gridCol w:w="2293"/>
        <w:gridCol w:w="1029"/>
        <w:gridCol w:w="2005"/>
        <w:gridCol w:w="1520"/>
        <w:gridCol w:w="1252"/>
      </w:tblGrid>
      <w:tr w:rsidR="0069490C" w:rsidRPr="005E6E4B" w14:paraId="2FE2D875" w14:textId="77777777" w:rsidTr="008D4A27">
        <w:tc>
          <w:tcPr>
            <w:tcW w:w="1530" w:type="dxa"/>
            <w:tcBorders>
              <w:top w:val="thinThickSmallGap" w:sz="18" w:space="0" w:color="000000"/>
            </w:tcBorders>
            <w:vAlign w:val="center"/>
          </w:tcPr>
          <w:p w14:paraId="63C1323A" w14:textId="77777777" w:rsidR="0069490C" w:rsidRPr="005E6E4B" w:rsidRDefault="0069490C" w:rsidP="008D4A27">
            <w:pPr>
              <w:pStyle w:val="ArialText"/>
              <w:jc w:val="center"/>
              <w:rPr>
                <w:rFonts w:cs="Arial"/>
                <w:sz w:val="20"/>
                <w:szCs w:val="20"/>
              </w:rPr>
            </w:pPr>
          </w:p>
        </w:tc>
        <w:tc>
          <w:tcPr>
            <w:tcW w:w="2293" w:type="dxa"/>
            <w:tcBorders>
              <w:top w:val="thinThickSmallGap" w:sz="18" w:space="0" w:color="000000"/>
            </w:tcBorders>
            <w:vAlign w:val="center"/>
          </w:tcPr>
          <w:p w14:paraId="05B0B716" w14:textId="77777777" w:rsidR="0069490C" w:rsidRPr="005E6E4B" w:rsidRDefault="0069490C" w:rsidP="008D4A27">
            <w:pPr>
              <w:pStyle w:val="ArialText"/>
              <w:jc w:val="center"/>
              <w:rPr>
                <w:rFonts w:cs="Arial"/>
                <w:sz w:val="20"/>
                <w:szCs w:val="20"/>
                <w:lang w:val="sv-SE"/>
              </w:rPr>
            </w:pPr>
            <w:r w:rsidRPr="005E6E4B">
              <w:rPr>
                <w:rFonts w:cs="Arial"/>
                <w:sz w:val="20"/>
                <w:szCs w:val="20"/>
                <w:lang w:val="sv-SE"/>
              </w:rPr>
              <w:t>Data rate</w:t>
            </w:r>
          </w:p>
        </w:tc>
        <w:tc>
          <w:tcPr>
            <w:tcW w:w="1029" w:type="dxa"/>
            <w:tcBorders>
              <w:top w:val="thinThickSmallGap" w:sz="18" w:space="0" w:color="000000"/>
            </w:tcBorders>
            <w:vAlign w:val="center"/>
          </w:tcPr>
          <w:p w14:paraId="676C8807" w14:textId="77777777" w:rsidR="0069490C" w:rsidRPr="005E6E4B" w:rsidRDefault="0069490C" w:rsidP="008D4A27">
            <w:pPr>
              <w:pStyle w:val="ArialText"/>
              <w:jc w:val="center"/>
              <w:rPr>
                <w:rFonts w:cs="Arial"/>
                <w:sz w:val="20"/>
                <w:szCs w:val="20"/>
                <w:lang w:val="sv-SE"/>
              </w:rPr>
            </w:pPr>
            <w:r w:rsidRPr="005E6E4B">
              <w:rPr>
                <w:rFonts w:cs="Arial"/>
                <w:sz w:val="20"/>
                <w:szCs w:val="20"/>
                <w:lang w:val="sv-SE"/>
              </w:rPr>
              <w:t>Latency</w:t>
            </w:r>
          </w:p>
        </w:tc>
        <w:tc>
          <w:tcPr>
            <w:tcW w:w="2005" w:type="dxa"/>
            <w:tcBorders>
              <w:top w:val="thinThickSmallGap" w:sz="18" w:space="0" w:color="000000"/>
            </w:tcBorders>
            <w:vAlign w:val="center"/>
          </w:tcPr>
          <w:p w14:paraId="49AB67DB" w14:textId="77777777" w:rsidR="0069490C" w:rsidRPr="005E6E4B" w:rsidRDefault="0069490C" w:rsidP="008D4A27">
            <w:pPr>
              <w:pStyle w:val="ArialText"/>
              <w:jc w:val="center"/>
              <w:rPr>
                <w:rFonts w:cs="Arial"/>
                <w:sz w:val="20"/>
                <w:szCs w:val="20"/>
                <w:lang w:val="sv-SE"/>
              </w:rPr>
            </w:pPr>
            <w:r w:rsidRPr="005E6E4B">
              <w:rPr>
                <w:rFonts w:cs="Arial"/>
                <w:sz w:val="20"/>
                <w:szCs w:val="20"/>
                <w:lang w:val="sv-SE"/>
              </w:rPr>
              <w:t>Availability/reliability</w:t>
            </w:r>
          </w:p>
        </w:tc>
        <w:tc>
          <w:tcPr>
            <w:tcW w:w="1520" w:type="dxa"/>
            <w:tcBorders>
              <w:top w:val="thinThickSmallGap" w:sz="18" w:space="0" w:color="000000"/>
            </w:tcBorders>
            <w:vAlign w:val="center"/>
          </w:tcPr>
          <w:p w14:paraId="4FBC2B4D" w14:textId="77777777" w:rsidR="0069490C" w:rsidRPr="005E6E4B" w:rsidRDefault="0069490C" w:rsidP="008D4A27">
            <w:pPr>
              <w:pStyle w:val="ArialText"/>
              <w:jc w:val="center"/>
              <w:rPr>
                <w:rFonts w:cs="Arial"/>
                <w:sz w:val="20"/>
                <w:szCs w:val="20"/>
                <w:lang w:val="sv-SE"/>
              </w:rPr>
            </w:pPr>
            <w:r w:rsidRPr="005E6E4B">
              <w:rPr>
                <w:rFonts w:cs="Arial"/>
                <w:sz w:val="20"/>
                <w:szCs w:val="20"/>
                <w:lang w:val="sv-SE"/>
              </w:rPr>
              <w:t>Battery lifetime</w:t>
            </w:r>
          </w:p>
        </w:tc>
        <w:tc>
          <w:tcPr>
            <w:tcW w:w="1252" w:type="dxa"/>
            <w:tcBorders>
              <w:top w:val="thinThickSmallGap" w:sz="18" w:space="0" w:color="000000"/>
            </w:tcBorders>
            <w:vAlign w:val="center"/>
          </w:tcPr>
          <w:p w14:paraId="00D614A6" w14:textId="77777777" w:rsidR="0069490C" w:rsidRPr="005E6E4B" w:rsidRDefault="0069490C" w:rsidP="008D4A27">
            <w:pPr>
              <w:pStyle w:val="ArialText"/>
              <w:jc w:val="center"/>
              <w:rPr>
                <w:rFonts w:cs="Arial"/>
                <w:sz w:val="20"/>
                <w:szCs w:val="20"/>
                <w:lang w:val="sv-SE"/>
              </w:rPr>
            </w:pPr>
            <w:r w:rsidRPr="005E6E4B">
              <w:rPr>
                <w:rFonts w:cs="Arial"/>
                <w:sz w:val="20"/>
                <w:szCs w:val="20"/>
                <w:lang w:val="sv-SE"/>
              </w:rPr>
              <w:t>Device size</w:t>
            </w:r>
          </w:p>
        </w:tc>
      </w:tr>
      <w:tr w:rsidR="0069490C" w:rsidRPr="005E6E4B" w14:paraId="09E3560F" w14:textId="77777777" w:rsidTr="008D4A27">
        <w:tc>
          <w:tcPr>
            <w:tcW w:w="1530" w:type="dxa"/>
            <w:vAlign w:val="center"/>
          </w:tcPr>
          <w:p w14:paraId="2C96C42B" w14:textId="77777777" w:rsidR="0069490C" w:rsidRPr="005E6E4B" w:rsidRDefault="0069490C" w:rsidP="008D4A27">
            <w:pPr>
              <w:pStyle w:val="ArialText"/>
              <w:jc w:val="center"/>
              <w:rPr>
                <w:rFonts w:cs="Arial"/>
                <w:sz w:val="20"/>
                <w:szCs w:val="20"/>
                <w:lang w:val="sv-SE"/>
              </w:rPr>
            </w:pPr>
            <w:r w:rsidRPr="005E6E4B">
              <w:rPr>
                <w:rFonts w:cs="Arial"/>
                <w:sz w:val="20"/>
                <w:szCs w:val="20"/>
                <w:lang w:val="sv-SE"/>
              </w:rPr>
              <w:t>Wearables</w:t>
            </w:r>
          </w:p>
        </w:tc>
        <w:tc>
          <w:tcPr>
            <w:tcW w:w="2293" w:type="dxa"/>
            <w:vAlign w:val="center"/>
          </w:tcPr>
          <w:p w14:paraId="2EF0656D" w14:textId="77777777" w:rsidR="0069490C" w:rsidRPr="005E6E4B" w:rsidRDefault="0069490C" w:rsidP="008D4A27">
            <w:pPr>
              <w:pStyle w:val="ArialText"/>
              <w:jc w:val="center"/>
              <w:rPr>
                <w:rFonts w:cs="Arial"/>
                <w:sz w:val="20"/>
                <w:szCs w:val="20"/>
                <w:lang w:val="en-US"/>
              </w:rPr>
            </w:pPr>
            <w:r w:rsidRPr="005E6E4B">
              <w:rPr>
                <w:rFonts w:cs="Arial"/>
                <w:sz w:val="20"/>
                <w:szCs w:val="20"/>
                <w:lang w:val="en-US"/>
              </w:rPr>
              <w:t>Reference data rate: 5-50 Mbps in downlink and 2-5 Mbps in uplink</w:t>
            </w:r>
          </w:p>
        </w:tc>
        <w:tc>
          <w:tcPr>
            <w:tcW w:w="1029" w:type="dxa"/>
            <w:vAlign w:val="center"/>
          </w:tcPr>
          <w:p w14:paraId="576FC07B" w14:textId="77777777" w:rsidR="0069490C" w:rsidRPr="005E6E4B" w:rsidRDefault="0069490C" w:rsidP="008D4A27">
            <w:pPr>
              <w:pStyle w:val="ArialText"/>
              <w:jc w:val="center"/>
              <w:rPr>
                <w:rFonts w:cs="Arial"/>
                <w:sz w:val="20"/>
                <w:szCs w:val="20"/>
                <w:lang w:val="sv-SE"/>
              </w:rPr>
            </w:pPr>
            <w:r w:rsidRPr="005E6E4B">
              <w:rPr>
                <w:rFonts w:cs="Arial"/>
                <w:sz w:val="20"/>
                <w:szCs w:val="20"/>
                <w:lang w:val="sv-SE"/>
              </w:rPr>
              <w:t>Relaxed</w:t>
            </w:r>
          </w:p>
        </w:tc>
        <w:tc>
          <w:tcPr>
            <w:tcW w:w="2005" w:type="dxa"/>
            <w:vAlign w:val="center"/>
          </w:tcPr>
          <w:p w14:paraId="75380184" w14:textId="77777777" w:rsidR="0069490C" w:rsidRPr="00A04237" w:rsidRDefault="0069490C" w:rsidP="008D4A27">
            <w:pPr>
              <w:pStyle w:val="ArialText"/>
              <w:jc w:val="center"/>
              <w:rPr>
                <w:rFonts w:cs="Arial"/>
                <w:sz w:val="20"/>
                <w:szCs w:val="20"/>
                <w:lang w:val="en-US"/>
              </w:rPr>
            </w:pPr>
            <w:r w:rsidRPr="00A04237">
              <w:rPr>
                <w:rFonts w:cs="Arial"/>
                <w:sz w:val="20"/>
                <w:szCs w:val="20"/>
                <w:lang w:val="en-US"/>
              </w:rPr>
              <w:t>-</w:t>
            </w:r>
          </w:p>
        </w:tc>
        <w:tc>
          <w:tcPr>
            <w:tcW w:w="1520" w:type="dxa"/>
            <w:vAlign w:val="center"/>
          </w:tcPr>
          <w:p w14:paraId="009F0A69" w14:textId="77777777" w:rsidR="0069490C" w:rsidRPr="00A04237" w:rsidRDefault="0069490C" w:rsidP="008D4A27">
            <w:pPr>
              <w:jc w:val="center"/>
              <w:rPr>
                <w:rFonts w:cs="Arial"/>
                <w:sz w:val="20"/>
                <w:szCs w:val="20"/>
                <w:lang w:val="en-US" w:eastAsia="ja-JP"/>
              </w:rPr>
            </w:pPr>
            <w:r w:rsidRPr="00A04237">
              <w:rPr>
                <w:rFonts w:cs="Arial"/>
                <w:sz w:val="20"/>
                <w:szCs w:val="20"/>
                <w:lang w:val="en-US" w:eastAsia="ja-JP"/>
              </w:rPr>
              <w:t>At least several days and up to 1-2 weeks</w:t>
            </w:r>
          </w:p>
        </w:tc>
        <w:tc>
          <w:tcPr>
            <w:tcW w:w="1252" w:type="dxa"/>
            <w:vAlign w:val="center"/>
          </w:tcPr>
          <w:p w14:paraId="705F0F85" w14:textId="77777777" w:rsidR="0069490C" w:rsidRPr="005E6E4B" w:rsidRDefault="0069490C" w:rsidP="008D4A27">
            <w:pPr>
              <w:pStyle w:val="ArialText"/>
              <w:jc w:val="center"/>
              <w:rPr>
                <w:rFonts w:cs="Arial"/>
                <w:sz w:val="20"/>
                <w:szCs w:val="20"/>
                <w:lang w:val="sv-SE"/>
              </w:rPr>
            </w:pPr>
            <w:r w:rsidRPr="005E6E4B">
              <w:rPr>
                <w:rFonts w:cs="Arial"/>
                <w:sz w:val="20"/>
                <w:szCs w:val="20"/>
                <w:lang w:val="sv-SE"/>
              </w:rPr>
              <w:t>Compact form factor</w:t>
            </w:r>
          </w:p>
        </w:tc>
      </w:tr>
      <w:tr w:rsidR="0069490C" w:rsidRPr="005E6E4B" w14:paraId="22DA75CF" w14:textId="77777777" w:rsidTr="008D4A27">
        <w:tc>
          <w:tcPr>
            <w:tcW w:w="1530" w:type="dxa"/>
            <w:vAlign w:val="center"/>
          </w:tcPr>
          <w:p w14:paraId="71693C50" w14:textId="77777777" w:rsidR="0069490C" w:rsidRPr="005E6E4B" w:rsidRDefault="0069490C" w:rsidP="008D4A27">
            <w:pPr>
              <w:pStyle w:val="ArialText"/>
              <w:jc w:val="center"/>
              <w:rPr>
                <w:rFonts w:cs="Arial"/>
                <w:sz w:val="20"/>
                <w:szCs w:val="20"/>
                <w:lang w:val="sv-SE"/>
              </w:rPr>
            </w:pPr>
            <w:r w:rsidRPr="005E6E4B">
              <w:rPr>
                <w:rFonts w:cs="Arial"/>
                <w:sz w:val="20"/>
                <w:szCs w:val="20"/>
                <w:lang w:val="sv-SE"/>
              </w:rPr>
              <w:t>Industrial wireless sensors</w:t>
            </w:r>
          </w:p>
        </w:tc>
        <w:tc>
          <w:tcPr>
            <w:tcW w:w="2293" w:type="dxa"/>
            <w:vAlign w:val="center"/>
          </w:tcPr>
          <w:p w14:paraId="6D3BB21C" w14:textId="77777777" w:rsidR="0069490C" w:rsidRPr="005E6E4B" w:rsidRDefault="0069490C" w:rsidP="008D4A27">
            <w:pPr>
              <w:pStyle w:val="ArialText"/>
              <w:jc w:val="center"/>
              <w:rPr>
                <w:rFonts w:cs="Arial"/>
                <w:sz w:val="20"/>
                <w:szCs w:val="20"/>
                <w:lang w:val="sv-SE"/>
              </w:rPr>
            </w:pPr>
            <w:r w:rsidRPr="005E6E4B">
              <w:rPr>
                <w:rFonts w:cs="Arial"/>
                <w:sz w:val="20"/>
                <w:szCs w:val="20"/>
                <w:lang w:val="sv-SE"/>
              </w:rPr>
              <w:t>&lt; 2 Mbps</w:t>
            </w:r>
          </w:p>
        </w:tc>
        <w:tc>
          <w:tcPr>
            <w:tcW w:w="1029" w:type="dxa"/>
            <w:vAlign w:val="center"/>
          </w:tcPr>
          <w:p w14:paraId="262CCF7D" w14:textId="77777777" w:rsidR="0069490C" w:rsidRPr="005E6E4B" w:rsidRDefault="0069490C" w:rsidP="008D4A27">
            <w:pPr>
              <w:pStyle w:val="ArialText"/>
              <w:jc w:val="center"/>
              <w:rPr>
                <w:rFonts w:cs="Arial"/>
                <w:sz w:val="20"/>
                <w:szCs w:val="20"/>
                <w:lang w:val="sv-SE"/>
              </w:rPr>
            </w:pPr>
            <w:r w:rsidRPr="005E6E4B">
              <w:rPr>
                <w:rFonts w:cs="Arial"/>
                <w:sz w:val="20"/>
                <w:szCs w:val="20"/>
                <w:lang w:val="sv-SE"/>
              </w:rPr>
              <w:t>&lt; 100 ms</w:t>
            </w:r>
          </w:p>
        </w:tc>
        <w:tc>
          <w:tcPr>
            <w:tcW w:w="2005" w:type="dxa"/>
            <w:vAlign w:val="center"/>
          </w:tcPr>
          <w:p w14:paraId="2020B6DE" w14:textId="77777777" w:rsidR="0069490C" w:rsidRPr="005E6E4B" w:rsidRDefault="0069490C" w:rsidP="008D4A27">
            <w:pPr>
              <w:pStyle w:val="ArialText"/>
              <w:jc w:val="center"/>
              <w:rPr>
                <w:rFonts w:cs="Arial"/>
                <w:sz w:val="20"/>
                <w:szCs w:val="20"/>
                <w:lang w:val="sv-SE"/>
              </w:rPr>
            </w:pPr>
            <w:r w:rsidRPr="005E6E4B">
              <w:rPr>
                <w:rFonts w:cs="Arial"/>
                <w:sz w:val="20"/>
                <w:szCs w:val="20"/>
                <w:lang w:val="sv-SE"/>
              </w:rPr>
              <w:t>99.99%</w:t>
            </w:r>
          </w:p>
        </w:tc>
        <w:tc>
          <w:tcPr>
            <w:tcW w:w="1520" w:type="dxa"/>
            <w:vAlign w:val="center"/>
          </w:tcPr>
          <w:p w14:paraId="22142EED" w14:textId="77777777" w:rsidR="0069490C" w:rsidRPr="005E6E4B" w:rsidRDefault="0069490C" w:rsidP="008D4A27">
            <w:pPr>
              <w:pStyle w:val="ArialText"/>
              <w:jc w:val="center"/>
              <w:rPr>
                <w:rFonts w:cs="Arial"/>
                <w:sz w:val="20"/>
                <w:szCs w:val="20"/>
                <w:lang w:val="en-US"/>
              </w:rPr>
            </w:pPr>
            <w:r w:rsidRPr="005E6E4B">
              <w:rPr>
                <w:rFonts w:cs="Arial"/>
                <w:sz w:val="20"/>
                <w:szCs w:val="20"/>
                <w:lang w:val="en-US"/>
              </w:rPr>
              <w:t>At least a few years</w:t>
            </w:r>
          </w:p>
        </w:tc>
        <w:tc>
          <w:tcPr>
            <w:tcW w:w="1252" w:type="dxa"/>
            <w:vAlign w:val="center"/>
          </w:tcPr>
          <w:p w14:paraId="7B59107D" w14:textId="77777777" w:rsidR="0069490C" w:rsidRPr="005E6E4B" w:rsidRDefault="0069490C" w:rsidP="008D4A27">
            <w:pPr>
              <w:pStyle w:val="ArialText"/>
              <w:jc w:val="center"/>
              <w:rPr>
                <w:rFonts w:cs="Arial"/>
                <w:sz w:val="20"/>
                <w:szCs w:val="20"/>
                <w:lang w:val="en-US"/>
              </w:rPr>
            </w:pPr>
            <w:r>
              <w:rPr>
                <w:rFonts w:cs="Arial"/>
                <w:sz w:val="20"/>
                <w:szCs w:val="20"/>
                <w:lang w:val="en-US"/>
              </w:rPr>
              <w:t>-</w:t>
            </w:r>
          </w:p>
        </w:tc>
      </w:tr>
      <w:tr w:rsidR="0069490C" w:rsidRPr="005E6E4B" w14:paraId="39371DA0" w14:textId="77777777" w:rsidTr="008D4A27">
        <w:tc>
          <w:tcPr>
            <w:tcW w:w="1530" w:type="dxa"/>
            <w:tcBorders>
              <w:bottom w:val="thickThinSmallGap" w:sz="18" w:space="0" w:color="000000"/>
            </w:tcBorders>
            <w:vAlign w:val="center"/>
          </w:tcPr>
          <w:p w14:paraId="31E65D58" w14:textId="77777777" w:rsidR="0069490C" w:rsidRPr="005E6E4B" w:rsidRDefault="0069490C" w:rsidP="008D4A27">
            <w:pPr>
              <w:pStyle w:val="ArialText"/>
              <w:jc w:val="center"/>
              <w:rPr>
                <w:rFonts w:cs="Arial"/>
                <w:sz w:val="20"/>
                <w:szCs w:val="20"/>
                <w:lang w:val="sv-SE"/>
              </w:rPr>
            </w:pPr>
            <w:r w:rsidRPr="005E6E4B">
              <w:rPr>
                <w:rFonts w:cs="Arial"/>
                <w:sz w:val="20"/>
                <w:szCs w:val="20"/>
                <w:lang w:val="sv-SE"/>
              </w:rPr>
              <w:t>Video surveillance</w:t>
            </w:r>
          </w:p>
        </w:tc>
        <w:tc>
          <w:tcPr>
            <w:tcW w:w="2293" w:type="dxa"/>
            <w:tcBorders>
              <w:bottom w:val="thickThinSmallGap" w:sz="18" w:space="0" w:color="000000"/>
            </w:tcBorders>
            <w:vAlign w:val="center"/>
          </w:tcPr>
          <w:p w14:paraId="6D97B5F5" w14:textId="77777777" w:rsidR="0069490C" w:rsidRPr="005E6E4B" w:rsidRDefault="0069490C" w:rsidP="008D4A27">
            <w:pPr>
              <w:pStyle w:val="ArialText"/>
              <w:jc w:val="center"/>
              <w:rPr>
                <w:rFonts w:cs="Arial"/>
                <w:sz w:val="20"/>
                <w:szCs w:val="20"/>
                <w:lang w:val="en-US"/>
              </w:rPr>
            </w:pPr>
            <w:r w:rsidRPr="005E6E4B">
              <w:rPr>
                <w:rFonts w:cs="Arial"/>
                <w:sz w:val="20"/>
                <w:szCs w:val="20"/>
                <w:lang w:val="en-US"/>
              </w:rPr>
              <w:t>2-4 Mbps for economic video and 7.5-25 Mbps for high-end video</w:t>
            </w:r>
          </w:p>
        </w:tc>
        <w:tc>
          <w:tcPr>
            <w:tcW w:w="1029" w:type="dxa"/>
            <w:tcBorders>
              <w:bottom w:val="thickThinSmallGap" w:sz="18" w:space="0" w:color="000000"/>
            </w:tcBorders>
            <w:vAlign w:val="center"/>
          </w:tcPr>
          <w:p w14:paraId="702C72A9" w14:textId="77777777" w:rsidR="0069490C" w:rsidRPr="005E6E4B" w:rsidRDefault="0069490C" w:rsidP="008D4A27">
            <w:pPr>
              <w:pStyle w:val="ArialText"/>
              <w:jc w:val="center"/>
              <w:rPr>
                <w:rFonts w:cs="Arial"/>
                <w:sz w:val="20"/>
                <w:szCs w:val="20"/>
                <w:lang w:val="sv-SE"/>
              </w:rPr>
            </w:pPr>
            <w:r w:rsidRPr="005E6E4B">
              <w:rPr>
                <w:rFonts w:cs="Arial"/>
                <w:sz w:val="20"/>
                <w:szCs w:val="20"/>
                <w:lang w:val="sv-SE"/>
              </w:rPr>
              <w:t>&lt; 500 ms</w:t>
            </w:r>
          </w:p>
        </w:tc>
        <w:tc>
          <w:tcPr>
            <w:tcW w:w="2005" w:type="dxa"/>
            <w:tcBorders>
              <w:bottom w:val="thickThinSmallGap" w:sz="18" w:space="0" w:color="000000"/>
            </w:tcBorders>
            <w:vAlign w:val="center"/>
          </w:tcPr>
          <w:p w14:paraId="7437A491" w14:textId="77777777" w:rsidR="0069490C" w:rsidRPr="005E6E4B" w:rsidRDefault="0069490C" w:rsidP="008D4A27">
            <w:pPr>
              <w:pStyle w:val="ArialText"/>
              <w:jc w:val="center"/>
              <w:rPr>
                <w:rFonts w:cs="Arial"/>
                <w:sz w:val="20"/>
                <w:szCs w:val="20"/>
                <w:lang w:val="sv-SE"/>
              </w:rPr>
            </w:pPr>
            <w:r w:rsidRPr="005E6E4B">
              <w:rPr>
                <w:rFonts w:cs="Arial"/>
                <w:sz w:val="20"/>
                <w:szCs w:val="20"/>
                <w:lang w:val="sv-SE"/>
              </w:rPr>
              <w:t>99%-99.9%</w:t>
            </w:r>
          </w:p>
        </w:tc>
        <w:tc>
          <w:tcPr>
            <w:tcW w:w="1520" w:type="dxa"/>
            <w:tcBorders>
              <w:bottom w:val="thickThinSmallGap" w:sz="18" w:space="0" w:color="000000"/>
            </w:tcBorders>
            <w:vAlign w:val="center"/>
          </w:tcPr>
          <w:p w14:paraId="15B15387" w14:textId="77777777" w:rsidR="0069490C" w:rsidRPr="005E6E4B" w:rsidRDefault="0069490C" w:rsidP="008D4A27">
            <w:pPr>
              <w:pStyle w:val="ArialText"/>
              <w:jc w:val="center"/>
              <w:rPr>
                <w:rFonts w:cs="Arial"/>
                <w:sz w:val="20"/>
                <w:szCs w:val="20"/>
                <w:lang w:val="sv-SE"/>
              </w:rPr>
            </w:pPr>
            <w:r>
              <w:rPr>
                <w:rFonts w:cs="Arial"/>
                <w:sz w:val="20"/>
                <w:szCs w:val="20"/>
                <w:lang w:val="sv-SE"/>
              </w:rPr>
              <w:t>-</w:t>
            </w:r>
          </w:p>
        </w:tc>
        <w:tc>
          <w:tcPr>
            <w:tcW w:w="1252" w:type="dxa"/>
            <w:tcBorders>
              <w:bottom w:val="thickThinSmallGap" w:sz="18" w:space="0" w:color="000000"/>
            </w:tcBorders>
            <w:vAlign w:val="center"/>
          </w:tcPr>
          <w:p w14:paraId="4EDE1777" w14:textId="77777777" w:rsidR="0069490C" w:rsidRPr="005E6E4B" w:rsidRDefault="0069490C" w:rsidP="008D4A27">
            <w:pPr>
              <w:pStyle w:val="ArialText"/>
              <w:jc w:val="center"/>
              <w:rPr>
                <w:rFonts w:cs="Arial"/>
                <w:sz w:val="20"/>
                <w:szCs w:val="20"/>
                <w:lang w:val="sv-SE"/>
              </w:rPr>
            </w:pPr>
            <w:r>
              <w:rPr>
                <w:rFonts w:cs="Arial"/>
                <w:sz w:val="20"/>
                <w:szCs w:val="20"/>
                <w:lang w:val="sv-SE"/>
              </w:rPr>
              <w:t>-</w:t>
            </w:r>
          </w:p>
        </w:tc>
      </w:tr>
    </w:tbl>
    <w:p w14:paraId="44EB5ECE" w14:textId="14A0DE74" w:rsidR="0069490C" w:rsidRDefault="0069490C" w:rsidP="00592367">
      <w:pPr>
        <w:pStyle w:val="ArialText"/>
        <w:rPr>
          <w:rFonts w:cs="Arial"/>
          <w:szCs w:val="20"/>
          <w:lang w:val="en-US"/>
        </w:rPr>
      </w:pPr>
    </w:p>
    <w:p w14:paraId="147D0060" w14:textId="28AC7709" w:rsidR="002D59C2" w:rsidRPr="002D59C2" w:rsidRDefault="002D6871" w:rsidP="00592367">
      <w:pPr>
        <w:pStyle w:val="ArialText"/>
        <w:rPr>
          <w:szCs w:val="20"/>
          <w:lang w:val="en-US"/>
        </w:rPr>
      </w:pPr>
      <w:r>
        <w:rPr>
          <w:rFonts w:cs="Arial"/>
          <w:szCs w:val="20"/>
          <w:lang w:val="en-US"/>
        </w:rPr>
        <w:t xml:space="preserve">The </w:t>
      </w:r>
      <w:r w:rsidR="00C503FD">
        <w:rPr>
          <w:rFonts w:cs="Arial"/>
          <w:szCs w:val="20"/>
          <w:lang w:val="en-US"/>
        </w:rPr>
        <w:t xml:space="preserve">agreed </w:t>
      </w:r>
      <w:r w:rsidRPr="006B23F0">
        <w:rPr>
          <w:szCs w:val="20"/>
        </w:rPr>
        <w:t xml:space="preserve">target </w:t>
      </w:r>
      <w:r w:rsidRPr="002D6871">
        <w:rPr>
          <w:szCs w:val="20"/>
          <w:lang w:val="en-US"/>
        </w:rPr>
        <w:t xml:space="preserve">positioning </w:t>
      </w:r>
      <w:r w:rsidRPr="006B23F0">
        <w:rPr>
          <w:szCs w:val="20"/>
        </w:rPr>
        <w:t>accuracy requirements</w:t>
      </w:r>
      <w:r w:rsidR="00121888" w:rsidRPr="00121888">
        <w:rPr>
          <w:szCs w:val="20"/>
          <w:lang w:val="en-US"/>
        </w:rPr>
        <w:t xml:space="preserve"> </w:t>
      </w:r>
      <w:r w:rsidR="00121888">
        <w:rPr>
          <w:szCs w:val="20"/>
          <w:lang w:val="en-US"/>
        </w:rPr>
        <w:t xml:space="preserve">for </w:t>
      </w:r>
      <w:proofErr w:type="spellStart"/>
      <w:r w:rsidR="00121888">
        <w:rPr>
          <w:szCs w:val="20"/>
          <w:lang w:val="en-US"/>
        </w:rPr>
        <w:t>RedCap</w:t>
      </w:r>
      <w:proofErr w:type="spellEnd"/>
      <w:r w:rsidR="00342191">
        <w:rPr>
          <w:szCs w:val="20"/>
          <w:lang w:val="en-US"/>
        </w:rPr>
        <w:t xml:space="preserve"> in Rel-18</w:t>
      </w:r>
      <w:r w:rsidR="00121888">
        <w:rPr>
          <w:szCs w:val="20"/>
          <w:lang w:val="en-US"/>
        </w:rPr>
        <w:t xml:space="preserve"> </w:t>
      </w:r>
      <w:r w:rsidR="00F52229">
        <w:rPr>
          <w:szCs w:val="20"/>
          <w:lang w:val="en-US"/>
        </w:rPr>
        <w:t xml:space="preserve">to support these use cases with positioning functions </w:t>
      </w:r>
      <w:r w:rsidR="00121888">
        <w:rPr>
          <w:szCs w:val="20"/>
          <w:lang w:val="en-US"/>
        </w:rPr>
        <w:t>are</w:t>
      </w:r>
      <w:r w:rsidR="003F16C9">
        <w:rPr>
          <w:szCs w:val="20"/>
          <w:lang w:val="en-US"/>
        </w:rPr>
        <w:t xml:space="preserve"> </w:t>
      </w:r>
      <w:r w:rsidR="00415067">
        <w:rPr>
          <w:szCs w:val="20"/>
          <w:lang w:val="en-US"/>
        </w:rPr>
        <w:fldChar w:fldCharType="begin"/>
      </w:r>
      <w:r w:rsidR="00415067">
        <w:rPr>
          <w:szCs w:val="20"/>
          <w:lang w:val="en-US"/>
        </w:rPr>
        <w:instrText xml:space="preserve"> REF _Ref114591830 \r \h </w:instrText>
      </w:r>
      <w:r w:rsidR="00415067">
        <w:rPr>
          <w:szCs w:val="20"/>
          <w:lang w:val="en-US"/>
        </w:rPr>
      </w:r>
      <w:r w:rsidR="00415067">
        <w:rPr>
          <w:szCs w:val="20"/>
          <w:lang w:val="en-US"/>
        </w:rPr>
        <w:fldChar w:fldCharType="separate"/>
      </w:r>
      <w:r w:rsidR="00415067">
        <w:rPr>
          <w:szCs w:val="20"/>
          <w:lang w:val="en-US"/>
        </w:rPr>
        <w:t>[3]</w:t>
      </w:r>
      <w:r w:rsidR="00415067">
        <w:rPr>
          <w:szCs w:val="20"/>
          <w:lang w:val="en-US"/>
        </w:rPr>
        <w:fldChar w:fldCharType="end"/>
      </w:r>
    </w:p>
    <w:p w14:paraId="6295EFB0" w14:textId="2D192248" w:rsidR="00153DE3" w:rsidRDefault="00153DE3" w:rsidP="00592367">
      <w:pPr>
        <w:pStyle w:val="ArialText"/>
        <w:rPr>
          <w:rFonts w:cs="Arial"/>
          <w:szCs w:val="20"/>
          <w:lang w:val="en-US"/>
        </w:rPr>
      </w:pPr>
    </w:p>
    <w:tbl>
      <w:tblPr>
        <w:tblStyle w:val="TableGrid"/>
        <w:tblW w:w="0" w:type="auto"/>
        <w:tblLook w:val="04A0" w:firstRow="1" w:lastRow="0" w:firstColumn="1" w:lastColumn="0" w:noHBand="0" w:noVBand="1"/>
      </w:tblPr>
      <w:tblGrid>
        <w:gridCol w:w="9629"/>
      </w:tblGrid>
      <w:tr w:rsidR="00121888" w14:paraId="311CC653" w14:textId="77777777" w:rsidTr="00121888">
        <w:tc>
          <w:tcPr>
            <w:tcW w:w="9629" w:type="dxa"/>
          </w:tcPr>
          <w:p w14:paraId="37F12DBA" w14:textId="77777777" w:rsidR="00121888" w:rsidRPr="00A8323D" w:rsidRDefault="00121888" w:rsidP="00121888">
            <w:pPr>
              <w:overflowPunct w:val="0"/>
              <w:autoSpaceDE w:val="0"/>
              <w:autoSpaceDN w:val="0"/>
              <w:adjustRightInd w:val="0"/>
              <w:jc w:val="both"/>
              <w:textAlignment w:val="baseline"/>
              <w:rPr>
                <w:bCs/>
                <w:sz w:val="20"/>
                <w:szCs w:val="20"/>
                <w:lang w:val="sv-SE"/>
              </w:rPr>
            </w:pPr>
            <w:r w:rsidRPr="00A8323D">
              <w:rPr>
                <w:bCs/>
                <w:sz w:val="20"/>
                <w:szCs w:val="20"/>
                <w:highlight w:val="green"/>
                <w:lang w:val="sv-SE"/>
              </w:rPr>
              <w:t>Agreement</w:t>
            </w:r>
          </w:p>
          <w:p w14:paraId="3A740EAA" w14:textId="77777777" w:rsidR="00121888" w:rsidRPr="00FD7A8A" w:rsidRDefault="00121888" w:rsidP="00121888">
            <w:pPr>
              <w:numPr>
                <w:ilvl w:val="0"/>
                <w:numId w:val="14"/>
              </w:numPr>
              <w:overflowPunct w:val="0"/>
              <w:autoSpaceDE w:val="0"/>
              <w:autoSpaceDN w:val="0"/>
              <w:adjustRightInd w:val="0"/>
              <w:jc w:val="both"/>
              <w:textAlignment w:val="baseline"/>
              <w:rPr>
                <w:bCs/>
                <w:sz w:val="20"/>
                <w:szCs w:val="20"/>
              </w:rPr>
            </w:pPr>
            <w:r w:rsidRPr="00FD7A8A">
              <w:rPr>
                <w:bCs/>
                <w:sz w:val="20"/>
                <w:szCs w:val="20"/>
              </w:rPr>
              <w:t xml:space="preserve">For the purpose of the Rel-18 study </w:t>
            </w:r>
          </w:p>
          <w:p w14:paraId="11635E49" w14:textId="77777777" w:rsidR="00121888" w:rsidRPr="00FD7A8A" w:rsidRDefault="00121888" w:rsidP="00121888">
            <w:pPr>
              <w:numPr>
                <w:ilvl w:val="0"/>
                <w:numId w:val="26"/>
              </w:numPr>
              <w:spacing w:line="254" w:lineRule="auto"/>
              <w:rPr>
                <w:bCs/>
                <w:sz w:val="20"/>
                <w:szCs w:val="20"/>
              </w:rPr>
            </w:pPr>
            <w:r w:rsidRPr="00FD7A8A">
              <w:rPr>
                <w:bCs/>
                <w:sz w:val="20"/>
                <w:szCs w:val="20"/>
              </w:rPr>
              <w:t>The target accuracy requirements for RedCap UEs for commercial use cases are defined as follows:</w:t>
            </w:r>
          </w:p>
          <w:p w14:paraId="2C24D7C9" w14:textId="77777777" w:rsidR="00121888" w:rsidRPr="00FD7A8A" w:rsidRDefault="00121888" w:rsidP="00121888">
            <w:pPr>
              <w:numPr>
                <w:ilvl w:val="1"/>
                <w:numId w:val="22"/>
              </w:numPr>
              <w:tabs>
                <w:tab w:val="left" w:pos="1004"/>
              </w:tabs>
              <w:spacing w:line="252" w:lineRule="auto"/>
              <w:ind w:left="1080"/>
              <w:contextualSpacing/>
              <w:rPr>
                <w:bCs/>
                <w:sz w:val="20"/>
                <w:szCs w:val="20"/>
              </w:rPr>
            </w:pPr>
            <w:r w:rsidRPr="00FD7A8A">
              <w:rPr>
                <w:bCs/>
                <w:sz w:val="20"/>
                <w:szCs w:val="20"/>
              </w:rPr>
              <w:t>Indoor and outdoor</w:t>
            </w:r>
          </w:p>
          <w:p w14:paraId="1C76F584" w14:textId="77777777" w:rsidR="00121888" w:rsidRPr="00FD7A8A" w:rsidRDefault="00121888" w:rsidP="00121888">
            <w:pPr>
              <w:numPr>
                <w:ilvl w:val="1"/>
                <w:numId w:val="27"/>
              </w:numPr>
              <w:overflowPunct w:val="0"/>
              <w:autoSpaceDE w:val="0"/>
              <w:autoSpaceDN w:val="0"/>
              <w:adjustRightInd w:val="0"/>
              <w:jc w:val="both"/>
              <w:textAlignment w:val="baseline"/>
              <w:rPr>
                <w:bCs/>
                <w:sz w:val="20"/>
                <w:szCs w:val="20"/>
              </w:rPr>
            </w:pPr>
            <w:r w:rsidRPr="00FD7A8A">
              <w:rPr>
                <w:bCs/>
                <w:sz w:val="20"/>
                <w:szCs w:val="20"/>
              </w:rPr>
              <w:t>Horizontal position accuracy (&lt; 3 m) for 90% of UEs</w:t>
            </w:r>
          </w:p>
          <w:p w14:paraId="1AB584F9" w14:textId="77777777" w:rsidR="00121888" w:rsidRPr="00FD7A8A" w:rsidRDefault="00121888" w:rsidP="00121888">
            <w:pPr>
              <w:numPr>
                <w:ilvl w:val="1"/>
                <w:numId w:val="27"/>
              </w:numPr>
              <w:overflowPunct w:val="0"/>
              <w:autoSpaceDE w:val="0"/>
              <w:autoSpaceDN w:val="0"/>
              <w:adjustRightInd w:val="0"/>
              <w:jc w:val="both"/>
              <w:textAlignment w:val="baseline"/>
              <w:rPr>
                <w:bCs/>
                <w:sz w:val="20"/>
                <w:szCs w:val="20"/>
              </w:rPr>
            </w:pPr>
            <w:r w:rsidRPr="00FD7A8A">
              <w:rPr>
                <w:bCs/>
                <w:sz w:val="20"/>
                <w:szCs w:val="20"/>
              </w:rPr>
              <w:t xml:space="preserve">Vertical position accuracy (&lt; 3 m) for 90% of UEs </w:t>
            </w:r>
          </w:p>
          <w:p w14:paraId="40BB0AE4" w14:textId="77777777" w:rsidR="00121888" w:rsidRPr="00FD7A8A" w:rsidRDefault="00121888" w:rsidP="00121888">
            <w:pPr>
              <w:numPr>
                <w:ilvl w:val="0"/>
                <w:numId w:val="26"/>
              </w:numPr>
              <w:spacing w:line="254" w:lineRule="auto"/>
              <w:rPr>
                <w:bCs/>
                <w:sz w:val="20"/>
                <w:szCs w:val="20"/>
              </w:rPr>
            </w:pPr>
            <w:r w:rsidRPr="00FD7A8A">
              <w:rPr>
                <w:bCs/>
                <w:sz w:val="20"/>
                <w:szCs w:val="20"/>
              </w:rPr>
              <w:t>The target accuracy requirements for RedCap UEs for IIoT use cases are defined as follows:</w:t>
            </w:r>
          </w:p>
          <w:p w14:paraId="629D9CC6" w14:textId="77777777" w:rsidR="00121888" w:rsidRPr="00FD7A8A" w:rsidRDefault="00121888" w:rsidP="00121888">
            <w:pPr>
              <w:numPr>
                <w:ilvl w:val="1"/>
                <w:numId w:val="27"/>
              </w:numPr>
              <w:overflowPunct w:val="0"/>
              <w:autoSpaceDE w:val="0"/>
              <w:autoSpaceDN w:val="0"/>
              <w:adjustRightInd w:val="0"/>
              <w:jc w:val="both"/>
              <w:textAlignment w:val="baseline"/>
              <w:rPr>
                <w:bCs/>
                <w:sz w:val="20"/>
                <w:szCs w:val="20"/>
              </w:rPr>
            </w:pPr>
            <w:r w:rsidRPr="00FD7A8A">
              <w:rPr>
                <w:bCs/>
                <w:sz w:val="20"/>
                <w:szCs w:val="20"/>
              </w:rPr>
              <w:t xml:space="preserve">Horizontal position accuracy (&lt;1 m) for 90% of UEs </w:t>
            </w:r>
          </w:p>
          <w:p w14:paraId="539450DD" w14:textId="77777777" w:rsidR="00121888" w:rsidRPr="00FD7A8A" w:rsidRDefault="00121888" w:rsidP="00121888">
            <w:pPr>
              <w:numPr>
                <w:ilvl w:val="1"/>
                <w:numId w:val="27"/>
              </w:numPr>
              <w:overflowPunct w:val="0"/>
              <w:autoSpaceDE w:val="0"/>
              <w:autoSpaceDN w:val="0"/>
              <w:adjustRightInd w:val="0"/>
              <w:jc w:val="both"/>
              <w:textAlignment w:val="baseline"/>
              <w:rPr>
                <w:bCs/>
                <w:sz w:val="20"/>
                <w:szCs w:val="20"/>
              </w:rPr>
            </w:pPr>
            <w:r w:rsidRPr="00FD7A8A">
              <w:rPr>
                <w:bCs/>
                <w:sz w:val="20"/>
                <w:szCs w:val="20"/>
              </w:rPr>
              <w:t xml:space="preserve">Vertical position accuracy (&lt; 3 m) for 90% of UEs  </w:t>
            </w:r>
          </w:p>
          <w:p w14:paraId="10CA0489" w14:textId="0E5D60A8" w:rsidR="00121888" w:rsidRPr="00121888" w:rsidRDefault="00121888" w:rsidP="00592367">
            <w:pPr>
              <w:numPr>
                <w:ilvl w:val="0"/>
                <w:numId w:val="26"/>
              </w:numPr>
              <w:spacing w:line="254" w:lineRule="auto"/>
              <w:rPr>
                <w:rFonts w:eastAsia="Calibri"/>
                <w:bCs/>
                <w:sz w:val="20"/>
                <w:szCs w:val="20"/>
              </w:rPr>
            </w:pPr>
            <w:r w:rsidRPr="00FD7A8A">
              <w:rPr>
                <w:bCs/>
                <w:sz w:val="20"/>
                <w:szCs w:val="20"/>
              </w:rPr>
              <w:t>Note: the requirements may not be met in all scenarios and use cases</w:t>
            </w:r>
          </w:p>
        </w:tc>
      </w:tr>
    </w:tbl>
    <w:p w14:paraId="3844FAD9" w14:textId="77777777" w:rsidR="00153DE3" w:rsidRDefault="00153DE3" w:rsidP="00592367">
      <w:pPr>
        <w:pStyle w:val="ArialText"/>
        <w:rPr>
          <w:rFonts w:cs="Arial"/>
          <w:szCs w:val="20"/>
          <w:lang w:val="en-US"/>
        </w:rPr>
      </w:pPr>
    </w:p>
    <w:p w14:paraId="79F1BBDB" w14:textId="67D673C9" w:rsidR="009417EB" w:rsidRDefault="004F7724" w:rsidP="00983931">
      <w:pPr>
        <w:pStyle w:val="ArialText"/>
        <w:rPr>
          <w:rFonts w:cs="Arial"/>
          <w:szCs w:val="20"/>
          <w:lang w:val="en-US"/>
        </w:rPr>
      </w:pPr>
      <w:r>
        <w:rPr>
          <w:rFonts w:cs="Arial"/>
          <w:szCs w:val="20"/>
          <w:lang w:val="en-US"/>
        </w:rPr>
        <w:t xml:space="preserve">To achieve these target positioning requirements for </w:t>
      </w:r>
      <w:proofErr w:type="spellStart"/>
      <w:r>
        <w:rPr>
          <w:rFonts w:cs="Arial"/>
          <w:szCs w:val="20"/>
          <w:lang w:val="en-US"/>
        </w:rPr>
        <w:t>RedCap</w:t>
      </w:r>
      <w:proofErr w:type="spellEnd"/>
      <w:r>
        <w:rPr>
          <w:rFonts w:cs="Arial"/>
          <w:szCs w:val="20"/>
          <w:lang w:val="en-US"/>
        </w:rPr>
        <w:t xml:space="preserve"> UEs, t</w:t>
      </w:r>
      <w:r w:rsidR="001B68CA">
        <w:rPr>
          <w:rFonts w:cs="Arial"/>
          <w:szCs w:val="20"/>
          <w:lang w:val="en-US"/>
        </w:rPr>
        <w:t>he potential solutions are DL PRS frequency hopping for DL-TDOA, UL SRS frequency hopping for UL-TDOA, and DL PRS frequency hopping plus UL SRS frequency hopping for multi-RTT</w:t>
      </w:r>
      <w:r w:rsidR="00CA67FF">
        <w:rPr>
          <w:rFonts w:cs="Arial"/>
          <w:szCs w:val="20"/>
          <w:lang w:val="en-US"/>
        </w:rPr>
        <w:t>, which are in RAN1 discussion currently</w:t>
      </w:r>
      <w:r w:rsidR="001B68CA">
        <w:rPr>
          <w:rFonts w:cs="Arial"/>
          <w:szCs w:val="20"/>
          <w:lang w:val="en-US"/>
        </w:rPr>
        <w:t>.</w:t>
      </w:r>
      <w:r w:rsidR="00983931">
        <w:rPr>
          <w:rFonts w:cs="Arial"/>
          <w:szCs w:val="20"/>
          <w:lang w:val="en-US"/>
        </w:rPr>
        <w:t xml:space="preserve"> </w:t>
      </w:r>
      <w:r w:rsidR="003A6A23">
        <w:rPr>
          <w:rFonts w:cs="Arial"/>
          <w:szCs w:val="20"/>
          <w:lang w:val="en-US"/>
        </w:rPr>
        <w:t xml:space="preserve">If DL PRS frequency hopping and </w:t>
      </w:r>
      <w:r w:rsidR="00983931">
        <w:rPr>
          <w:rFonts w:cs="Arial"/>
          <w:szCs w:val="20"/>
          <w:lang w:val="en-US"/>
        </w:rPr>
        <w:t>UL</w:t>
      </w:r>
      <w:r w:rsidR="003A6A23">
        <w:rPr>
          <w:rFonts w:cs="Arial"/>
          <w:szCs w:val="20"/>
          <w:lang w:val="en-US"/>
        </w:rPr>
        <w:t xml:space="preserve"> SRS frequency hopping ha</w:t>
      </w:r>
      <w:r w:rsidR="00983931">
        <w:rPr>
          <w:rFonts w:cs="Arial"/>
          <w:szCs w:val="20"/>
          <w:lang w:val="en-US"/>
        </w:rPr>
        <w:t>ve</w:t>
      </w:r>
      <w:r w:rsidR="003A6A23">
        <w:rPr>
          <w:rFonts w:cs="Arial"/>
          <w:szCs w:val="20"/>
          <w:lang w:val="en-US"/>
        </w:rPr>
        <w:t xml:space="preserve"> been agreed to be supported during this SI, then the related work for RAN2 part may be about the signaling aspects in </w:t>
      </w:r>
      <w:r w:rsidR="003A6A23">
        <w:rPr>
          <w:rFonts w:cs="Arial"/>
          <w:szCs w:val="20"/>
          <w:lang w:val="en-US"/>
        </w:rPr>
        <w:lastRenderedPageBreak/>
        <w:t>the interface between RAN and LMF and the interface between LMF and UE, and the part of work in RAN2 could be discussed during the following WI.</w:t>
      </w:r>
    </w:p>
    <w:p w14:paraId="02F1E7B1" w14:textId="77777777" w:rsidR="009417EB" w:rsidRDefault="009417EB" w:rsidP="00592367">
      <w:pPr>
        <w:pStyle w:val="ArialText"/>
        <w:rPr>
          <w:rFonts w:cs="Arial"/>
          <w:szCs w:val="20"/>
          <w:lang w:val="en-US"/>
        </w:rPr>
      </w:pPr>
    </w:p>
    <w:p w14:paraId="393D556D" w14:textId="1A2ACED0" w:rsidR="00A84C18" w:rsidRPr="00D33684" w:rsidRDefault="00B70F20" w:rsidP="00A84C18">
      <w:pPr>
        <w:pStyle w:val="Proposal"/>
        <w:spacing w:line="259" w:lineRule="auto"/>
      </w:pPr>
      <w:bookmarkStart w:id="0" w:name="_Toc102162773"/>
      <w:bookmarkStart w:id="1" w:name="_Toc118410317"/>
      <w:r>
        <w:rPr>
          <w:lang w:val="en-US"/>
        </w:rPr>
        <w:t xml:space="preserve">RAN2 impact </w:t>
      </w:r>
      <w:r w:rsidR="007346C5">
        <w:rPr>
          <w:lang w:val="en-US"/>
        </w:rPr>
        <w:t>for</w:t>
      </w:r>
      <w:r>
        <w:rPr>
          <w:lang w:val="en-US"/>
        </w:rPr>
        <w:t xml:space="preserve"> DL PRS frequency hopping and UL SRS frequency hopping can be discussed during WI</w:t>
      </w:r>
      <w:r w:rsidR="00A63CE8">
        <w:t>.</w:t>
      </w:r>
      <w:bookmarkEnd w:id="0"/>
      <w:bookmarkEnd w:id="1"/>
    </w:p>
    <w:p w14:paraId="5445E888" w14:textId="77777777" w:rsidR="00194576" w:rsidRPr="00A84C18" w:rsidRDefault="00194576" w:rsidP="00A84C18">
      <w:pPr>
        <w:pStyle w:val="ArialText"/>
        <w:rPr>
          <w:rFonts w:cs="Arial"/>
          <w:szCs w:val="20"/>
          <w:lang w:val="en-US"/>
        </w:rPr>
      </w:pPr>
    </w:p>
    <w:p w14:paraId="6EF24174" w14:textId="225977C2" w:rsidR="00A84C18" w:rsidRDefault="00BD6A0A" w:rsidP="00A84C18">
      <w:pPr>
        <w:pStyle w:val="ArialText"/>
        <w:rPr>
          <w:rFonts w:cs="Arial"/>
          <w:szCs w:val="20"/>
          <w:lang w:val="en-US"/>
        </w:rPr>
      </w:pPr>
      <w:r>
        <w:rPr>
          <w:rFonts w:cs="Arial"/>
          <w:szCs w:val="20"/>
          <w:lang w:val="en-US"/>
        </w:rPr>
        <w:t xml:space="preserve">Based upon RAN2 agreement, we can capture the below proposal in the TR. </w:t>
      </w:r>
    </w:p>
    <w:p w14:paraId="6AA9F3F2" w14:textId="77777777" w:rsidR="00BD6A0A" w:rsidRDefault="00BD6A0A" w:rsidP="00BD6A0A">
      <w:pPr>
        <w:pStyle w:val="Doc-text2"/>
        <w:pBdr>
          <w:top w:val="single" w:sz="4" w:space="1" w:color="auto"/>
          <w:left w:val="single" w:sz="4" w:space="4" w:color="auto"/>
          <w:bottom w:val="single" w:sz="4" w:space="1" w:color="auto"/>
          <w:right w:val="single" w:sz="4" w:space="4" w:color="auto"/>
        </w:pBdr>
      </w:pPr>
      <w:r>
        <w:t>Agreement:</w:t>
      </w:r>
    </w:p>
    <w:p w14:paraId="15008BF2" w14:textId="77777777" w:rsidR="00BD6A0A" w:rsidRDefault="00BD6A0A" w:rsidP="00BD6A0A">
      <w:pPr>
        <w:pStyle w:val="Doc-text2"/>
        <w:pBdr>
          <w:top w:val="single" w:sz="4" w:space="1" w:color="auto"/>
          <w:left w:val="single" w:sz="4" w:space="4" w:color="auto"/>
          <w:bottom w:val="single" w:sz="4" w:space="1" w:color="auto"/>
          <w:right w:val="single" w:sz="4" w:space="4" w:color="auto"/>
        </w:pBdr>
      </w:pPr>
      <w:r>
        <w:t xml:space="preserve">Information on </w:t>
      </w:r>
      <w:proofErr w:type="spellStart"/>
      <w:r>
        <w:t>RedCap</w:t>
      </w:r>
      <w:proofErr w:type="spellEnd"/>
      <w:r>
        <w:t xml:space="preserve"> UE capability from the UE to the LMF (e.g., restricted bandwidth capability) can be discussed in WI phase.</w:t>
      </w:r>
    </w:p>
    <w:p w14:paraId="16CD0B88" w14:textId="72A73565" w:rsidR="00BD6A0A" w:rsidRPr="00BD6A0A" w:rsidRDefault="00BD6A0A" w:rsidP="00A84C18">
      <w:pPr>
        <w:pStyle w:val="ArialText"/>
        <w:rPr>
          <w:rFonts w:cs="Arial"/>
          <w:szCs w:val="20"/>
          <w:lang w:val="x-none"/>
        </w:rPr>
      </w:pPr>
    </w:p>
    <w:p w14:paraId="13B85343" w14:textId="77777777" w:rsidR="00BD6A0A" w:rsidRPr="00A84C18" w:rsidRDefault="00BD6A0A" w:rsidP="00A84C18">
      <w:pPr>
        <w:pStyle w:val="ArialText"/>
        <w:rPr>
          <w:rFonts w:cs="Arial"/>
          <w:szCs w:val="20"/>
          <w:lang w:val="en-US"/>
        </w:rPr>
      </w:pPr>
    </w:p>
    <w:p w14:paraId="619C0974" w14:textId="31213FA7" w:rsidR="00DE21A0" w:rsidRDefault="00BD6A0A" w:rsidP="00B727E3">
      <w:pPr>
        <w:pStyle w:val="Proposal"/>
        <w:spacing w:line="259" w:lineRule="auto"/>
      </w:pPr>
      <w:bookmarkStart w:id="2" w:name="_Toc118410318"/>
      <w:r>
        <w:rPr>
          <w:lang w:val="en-US"/>
        </w:rPr>
        <w:t>Capture in the TR: “</w:t>
      </w:r>
      <w:r w:rsidR="00186E8A">
        <w:rPr>
          <w:lang w:val="en-US"/>
        </w:rPr>
        <w:t xml:space="preserve">Specify signaling for </w:t>
      </w:r>
      <w:proofErr w:type="spellStart"/>
      <w:r w:rsidR="00186E8A">
        <w:rPr>
          <w:lang w:val="en-US"/>
        </w:rPr>
        <w:t>RedCap</w:t>
      </w:r>
      <w:proofErr w:type="spellEnd"/>
      <w:r w:rsidR="00186E8A">
        <w:rPr>
          <w:lang w:val="en-US"/>
        </w:rPr>
        <w:t xml:space="preserve"> UE capability indication</w:t>
      </w:r>
      <w:r w:rsidRPr="00BD6A0A">
        <w:rPr>
          <w:lang w:val="en-US"/>
        </w:rPr>
        <w:t xml:space="preserve"> </w:t>
      </w:r>
      <w:r>
        <w:rPr>
          <w:lang w:val="en-US"/>
        </w:rPr>
        <w:t>during</w:t>
      </w:r>
      <w:r w:rsidR="00BE408B">
        <w:rPr>
          <w:lang w:val="en-US"/>
        </w:rPr>
        <w:t xml:space="preserve"> WI Phase.</w:t>
      </w:r>
      <w:r>
        <w:rPr>
          <w:lang w:val="en-US"/>
        </w:rPr>
        <w:t>”</w:t>
      </w:r>
      <w:bookmarkEnd w:id="2"/>
    </w:p>
    <w:p w14:paraId="23C84FC3" w14:textId="2AE1AB9B" w:rsidR="00FE32D2" w:rsidRDefault="00FE32D2" w:rsidP="00FE32D2">
      <w:pPr>
        <w:pStyle w:val="ArialText"/>
        <w:rPr>
          <w:rFonts w:cs="Arial"/>
          <w:lang w:val="en-US"/>
        </w:rPr>
      </w:pPr>
    </w:p>
    <w:p w14:paraId="2A177835" w14:textId="0CB62F53" w:rsidR="2CB2A6C0" w:rsidRDefault="0658E174" w:rsidP="5DB55505">
      <w:pPr>
        <w:pStyle w:val="ArialText"/>
        <w:rPr>
          <w:rFonts w:cs="Arial"/>
          <w:lang w:val="en-US"/>
        </w:rPr>
      </w:pPr>
      <w:r w:rsidRPr="5DB55505">
        <w:rPr>
          <w:rFonts w:cs="Arial"/>
          <w:lang w:val="en-US"/>
        </w:rPr>
        <w:t xml:space="preserve">For reduced capability devices there are also potential solutions in the </w:t>
      </w:r>
      <w:r w:rsidR="41466D31" w:rsidRPr="5DB55505">
        <w:rPr>
          <w:rFonts w:cs="Arial"/>
          <w:lang w:val="en-US"/>
        </w:rPr>
        <w:t xml:space="preserve">set of </w:t>
      </w:r>
      <w:r w:rsidRPr="5DB55505">
        <w:rPr>
          <w:rFonts w:cs="Arial"/>
          <w:lang w:val="en-US"/>
        </w:rPr>
        <w:t xml:space="preserve">RAT-independent </w:t>
      </w:r>
      <w:r w:rsidR="04F886E5" w:rsidRPr="5DB55505">
        <w:rPr>
          <w:rFonts w:cs="Arial"/>
          <w:lang w:val="en-US"/>
        </w:rPr>
        <w:t xml:space="preserve">positioning methods. </w:t>
      </w:r>
      <w:r w:rsidR="088B846C" w:rsidRPr="5DB55505">
        <w:rPr>
          <w:rFonts w:cs="Arial"/>
          <w:lang w:val="en-US"/>
        </w:rPr>
        <w:t>One viable candidate is Bluetooth, and there is already support for Bluetooth positioning in LPP. Given the recent</w:t>
      </w:r>
      <w:r w:rsidR="04F886E5" w:rsidRPr="5DB55505">
        <w:rPr>
          <w:rFonts w:cs="Arial"/>
          <w:lang w:val="en-US"/>
        </w:rPr>
        <w:t xml:space="preserve"> </w:t>
      </w:r>
      <w:r w:rsidR="5BADE927" w:rsidRPr="5DB55505">
        <w:rPr>
          <w:rFonts w:cs="Arial"/>
          <w:lang w:val="en-US"/>
        </w:rPr>
        <w:t xml:space="preserve">positioning </w:t>
      </w:r>
      <w:r w:rsidR="04F886E5" w:rsidRPr="5DB55505">
        <w:rPr>
          <w:rFonts w:cs="Arial"/>
          <w:lang w:val="en-US"/>
        </w:rPr>
        <w:t xml:space="preserve">enhancements </w:t>
      </w:r>
      <w:r w:rsidR="622F2FCB" w:rsidRPr="5DB55505">
        <w:rPr>
          <w:rFonts w:cs="Arial"/>
          <w:lang w:val="en-US"/>
        </w:rPr>
        <w:t xml:space="preserve">in BLE 5.1 </w:t>
      </w:r>
      <w:r w:rsidR="04F886E5" w:rsidRPr="5DB55505">
        <w:rPr>
          <w:rFonts w:cs="Arial"/>
          <w:lang w:val="en-US"/>
        </w:rPr>
        <w:t xml:space="preserve">with support for </w:t>
      </w:r>
      <w:proofErr w:type="spellStart"/>
      <w:r w:rsidR="04F886E5" w:rsidRPr="5DB55505">
        <w:rPr>
          <w:rFonts w:cs="Arial"/>
          <w:lang w:val="en-US"/>
        </w:rPr>
        <w:t>AoA</w:t>
      </w:r>
      <w:proofErr w:type="spellEnd"/>
      <w:r w:rsidR="04F886E5" w:rsidRPr="5DB55505">
        <w:rPr>
          <w:rFonts w:cs="Arial"/>
          <w:lang w:val="en-US"/>
        </w:rPr>
        <w:t xml:space="preserve"> and AoD</w:t>
      </w:r>
      <w:r w:rsidR="0949F7B0" w:rsidRPr="5DB55505">
        <w:rPr>
          <w:rFonts w:cs="Arial"/>
          <w:lang w:val="en-US"/>
        </w:rPr>
        <w:t>, Bluetooth has the capacity in a suitable deployment to meet the agreed positioning requirements.</w:t>
      </w:r>
      <w:r w:rsidR="418A6801" w:rsidRPr="5DB55505">
        <w:rPr>
          <w:rFonts w:cs="Arial"/>
          <w:lang w:val="en-US"/>
        </w:rPr>
        <w:t xml:space="preserve"> BLE 5.1 is already </w:t>
      </w:r>
      <w:proofErr w:type="gramStart"/>
      <w:r w:rsidR="418A6801" w:rsidRPr="5DB55505">
        <w:rPr>
          <w:rFonts w:cs="Arial"/>
          <w:lang w:val="en-US"/>
        </w:rPr>
        <w:t>adopted</w:t>
      </w:r>
      <w:proofErr w:type="gramEnd"/>
      <w:r w:rsidR="6332CCCF" w:rsidRPr="5DB55505">
        <w:rPr>
          <w:rFonts w:cs="Arial"/>
          <w:lang w:val="en-US"/>
        </w:rPr>
        <w:t xml:space="preserve"> and these </w:t>
      </w:r>
      <w:r w:rsidR="0C8D4E3B" w:rsidRPr="5DB55505">
        <w:rPr>
          <w:rFonts w:cs="Arial"/>
          <w:lang w:val="en-US"/>
        </w:rPr>
        <w:t xml:space="preserve">positioning </w:t>
      </w:r>
      <w:r w:rsidR="6332CCCF" w:rsidRPr="5DB55505">
        <w:rPr>
          <w:rFonts w:cs="Arial"/>
          <w:lang w:val="en-US"/>
        </w:rPr>
        <w:t xml:space="preserve">enhancements </w:t>
      </w:r>
      <w:r w:rsidR="3C24522C" w:rsidRPr="5DB55505">
        <w:rPr>
          <w:rFonts w:cs="Arial"/>
          <w:lang w:val="en-US"/>
        </w:rPr>
        <w:t>are</w:t>
      </w:r>
      <w:r w:rsidR="6332CCCF" w:rsidRPr="5DB55505">
        <w:rPr>
          <w:rFonts w:cs="Arial"/>
          <w:lang w:val="en-US"/>
        </w:rPr>
        <w:t xml:space="preserve"> therefore ready for normative work as enhancements to the existing Bluetooth positioning in LPP.</w:t>
      </w:r>
    </w:p>
    <w:p w14:paraId="69353735" w14:textId="61B1EC09" w:rsidR="2CB2A6C0" w:rsidRDefault="2CB2A6C0" w:rsidP="5DB55505">
      <w:pPr>
        <w:pStyle w:val="ArialText"/>
        <w:rPr>
          <w:rFonts w:cs="Arial"/>
          <w:lang w:val="en-US"/>
        </w:rPr>
      </w:pPr>
    </w:p>
    <w:p w14:paraId="7944B2C9" w14:textId="44B2AAA7" w:rsidR="2CB2A6C0" w:rsidRDefault="26D0D344" w:rsidP="5DB55505">
      <w:pPr>
        <w:pStyle w:val="ArialText"/>
        <w:jc w:val="center"/>
        <w:rPr>
          <w:rFonts w:cs="Arial"/>
          <w:lang w:val="en-US"/>
        </w:rPr>
      </w:pPr>
      <w:r>
        <w:rPr>
          <w:noProof/>
        </w:rPr>
        <w:drawing>
          <wp:inline distT="0" distB="0" distL="0" distR="0" wp14:anchorId="7685354E" wp14:editId="7F8A730F">
            <wp:extent cx="4572000" cy="2266950"/>
            <wp:effectExtent l="0" t="0" r="0" b="0"/>
            <wp:docPr id="1356954151" name="Picture 1356954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4572000" cy="2266950"/>
                    </a:xfrm>
                    <a:prstGeom prst="rect">
                      <a:avLst/>
                    </a:prstGeom>
                  </pic:spPr>
                </pic:pic>
              </a:graphicData>
            </a:graphic>
          </wp:inline>
        </w:drawing>
      </w:r>
      <w:r w:rsidR="04F886E5" w:rsidRPr="5DB55505">
        <w:rPr>
          <w:rFonts w:cs="Arial"/>
          <w:lang w:val="en-US"/>
        </w:rPr>
        <w:t xml:space="preserve"> </w:t>
      </w:r>
    </w:p>
    <w:p w14:paraId="3B9CFC67" w14:textId="366EE6B2" w:rsidR="7C440FB1" w:rsidRDefault="7C440FB1" w:rsidP="5DB55505">
      <w:pPr>
        <w:pStyle w:val="ArialText"/>
        <w:jc w:val="center"/>
        <w:rPr>
          <w:rFonts w:cs="Arial"/>
          <w:lang w:val="en-US"/>
        </w:rPr>
      </w:pPr>
      <w:r w:rsidRPr="5DB55505">
        <w:rPr>
          <w:rFonts w:cs="Arial"/>
          <w:lang w:val="en-US"/>
        </w:rPr>
        <w:t xml:space="preserve">Figure 1. </w:t>
      </w:r>
      <w:proofErr w:type="spellStart"/>
      <w:r w:rsidRPr="5DB55505">
        <w:rPr>
          <w:rFonts w:cs="Arial"/>
          <w:lang w:val="en-US"/>
        </w:rPr>
        <w:t>AoA</w:t>
      </w:r>
      <w:proofErr w:type="spellEnd"/>
      <w:r w:rsidRPr="5DB55505">
        <w:rPr>
          <w:rFonts w:cs="Arial"/>
          <w:lang w:val="en-US"/>
        </w:rPr>
        <w:t>/AoD support in BLE 5.1</w:t>
      </w:r>
    </w:p>
    <w:p w14:paraId="5795078A" w14:textId="77777777" w:rsidR="00BD6A0A" w:rsidRDefault="00BD6A0A" w:rsidP="5DB55505">
      <w:pPr>
        <w:pStyle w:val="ArialText"/>
        <w:jc w:val="center"/>
        <w:rPr>
          <w:rFonts w:cs="Arial"/>
          <w:lang w:val="en-US"/>
        </w:rPr>
      </w:pPr>
    </w:p>
    <w:p w14:paraId="46F32CE3" w14:textId="61612435" w:rsidR="32339562" w:rsidRDefault="00BD6A0A" w:rsidP="32339562">
      <w:pPr>
        <w:pStyle w:val="ArialText"/>
        <w:rPr>
          <w:rFonts w:cs="Arial"/>
          <w:lang w:val="en-US"/>
        </w:rPr>
      </w:pPr>
      <w:r>
        <w:rPr>
          <w:rFonts w:cs="Arial"/>
          <w:lang w:val="en-US"/>
        </w:rPr>
        <w:t xml:space="preserve">This would also minimize the need for separate new methods such as carrier phase measurements just for </w:t>
      </w:r>
      <w:proofErr w:type="spellStart"/>
      <w:r>
        <w:rPr>
          <w:rFonts w:cs="Arial"/>
          <w:lang w:val="en-US"/>
        </w:rPr>
        <w:t>RedCap</w:t>
      </w:r>
      <w:proofErr w:type="spellEnd"/>
      <w:r>
        <w:rPr>
          <w:rFonts w:cs="Arial"/>
          <w:lang w:val="en-US"/>
        </w:rPr>
        <w:t xml:space="preserve"> UEs. The existing technology </w:t>
      </w:r>
      <w:r w:rsidR="00F4358A">
        <w:rPr>
          <w:rFonts w:cs="Arial"/>
          <w:lang w:val="en-US"/>
        </w:rPr>
        <w:t xml:space="preserve">such as BL </w:t>
      </w:r>
      <w:r>
        <w:rPr>
          <w:rFonts w:cs="Arial"/>
          <w:lang w:val="en-US"/>
        </w:rPr>
        <w:t>can be enhanced and reused.</w:t>
      </w:r>
    </w:p>
    <w:p w14:paraId="0E506804" w14:textId="77777777" w:rsidR="00BD6A0A" w:rsidRDefault="00BD6A0A" w:rsidP="32339562">
      <w:pPr>
        <w:pStyle w:val="ArialText"/>
        <w:rPr>
          <w:rFonts w:cs="Arial"/>
          <w:lang w:val="en-US"/>
        </w:rPr>
      </w:pPr>
    </w:p>
    <w:p w14:paraId="3A45C943" w14:textId="56CD7C3E" w:rsidR="1DD01638" w:rsidRDefault="1DD01638" w:rsidP="5DB55505">
      <w:pPr>
        <w:pStyle w:val="Proposal"/>
        <w:spacing w:line="259" w:lineRule="auto"/>
      </w:pPr>
      <w:bookmarkStart w:id="3" w:name="_Toc118410319"/>
      <w:r>
        <w:t xml:space="preserve">Enhance Bluetooth </w:t>
      </w:r>
      <w:r w:rsidR="7111F783">
        <w:t xml:space="preserve">positioning </w:t>
      </w:r>
      <w:r>
        <w:t>support in LPP based on BLE 5.1</w:t>
      </w:r>
      <w:r w:rsidR="001837A8">
        <w:t>.</w:t>
      </w:r>
      <w:bookmarkEnd w:id="3"/>
    </w:p>
    <w:p w14:paraId="234F6008" w14:textId="16285672" w:rsidR="5DB55505" w:rsidRDefault="5DB55505" w:rsidP="5DB55505">
      <w:pPr>
        <w:pStyle w:val="ArialText"/>
        <w:rPr>
          <w:rFonts w:cs="Arial"/>
          <w:lang w:val="en-US"/>
        </w:rPr>
      </w:pPr>
    </w:p>
    <w:p w14:paraId="2E812DAE" w14:textId="3260925B" w:rsidR="00FE32D2" w:rsidRDefault="00FE32D2" w:rsidP="00FE32D2">
      <w:pPr>
        <w:pStyle w:val="ArialText"/>
        <w:rPr>
          <w:rFonts w:cs="Arial"/>
          <w:szCs w:val="20"/>
          <w:lang w:val="en-US"/>
        </w:rPr>
      </w:pPr>
      <w:r>
        <w:rPr>
          <w:rFonts w:cs="Arial"/>
          <w:szCs w:val="20"/>
          <w:lang w:val="en-US"/>
        </w:rPr>
        <w:t>Therefore</w:t>
      </w:r>
      <w:r w:rsidR="00C56A02">
        <w:rPr>
          <w:rFonts w:cs="Arial"/>
          <w:szCs w:val="20"/>
          <w:lang w:val="en-US"/>
        </w:rPr>
        <w:t>,</w:t>
      </w:r>
      <w:r>
        <w:rPr>
          <w:rFonts w:cs="Arial"/>
          <w:szCs w:val="20"/>
          <w:lang w:val="en-US"/>
        </w:rPr>
        <w:t xml:space="preserve"> it is recommended to capture the Text Proposal </w:t>
      </w:r>
      <w:r w:rsidR="00BD6A0A">
        <w:rPr>
          <w:rFonts w:cs="Arial"/>
          <w:szCs w:val="20"/>
          <w:lang w:val="en-US"/>
        </w:rPr>
        <w:t xml:space="preserve">as shown </w:t>
      </w:r>
      <w:r>
        <w:rPr>
          <w:rFonts w:cs="Arial"/>
          <w:szCs w:val="20"/>
          <w:lang w:val="en-US"/>
        </w:rPr>
        <w:t>below</w:t>
      </w:r>
      <w:r w:rsidR="00BD6A0A">
        <w:rPr>
          <w:rFonts w:cs="Arial"/>
          <w:szCs w:val="20"/>
          <w:lang w:val="en-US"/>
        </w:rPr>
        <w:t xml:space="preserve"> in Annex</w:t>
      </w:r>
      <w:r>
        <w:rPr>
          <w:rFonts w:cs="Arial"/>
          <w:szCs w:val="20"/>
          <w:lang w:val="en-US"/>
        </w:rPr>
        <w:t xml:space="preserve"> into </w:t>
      </w:r>
      <w:r w:rsidRPr="00BD6A0A">
        <w:rPr>
          <w:rFonts w:cs="Arial"/>
          <w:szCs w:val="20"/>
          <w:lang w:val="en-US"/>
        </w:rPr>
        <w:t xml:space="preserve">TR </w:t>
      </w:r>
      <w:r w:rsidR="00BD6A0A">
        <w:rPr>
          <w:rFonts w:cs="Arial"/>
          <w:szCs w:val="20"/>
          <w:lang w:val="en-US"/>
        </w:rPr>
        <w:t>38.859</w:t>
      </w:r>
      <w:r>
        <w:rPr>
          <w:rFonts w:cs="Arial"/>
          <w:szCs w:val="20"/>
          <w:lang w:val="en-US"/>
        </w:rPr>
        <w:t>.</w:t>
      </w:r>
    </w:p>
    <w:p w14:paraId="5C07C221" w14:textId="30AF4049" w:rsidR="00C501AB" w:rsidRDefault="00C501AB" w:rsidP="00C501AB">
      <w:pPr>
        <w:pStyle w:val="ArialText"/>
        <w:rPr>
          <w:rFonts w:cs="Arial"/>
          <w:szCs w:val="20"/>
          <w:lang w:val="en-US"/>
        </w:rPr>
      </w:pPr>
    </w:p>
    <w:p w14:paraId="7B86AA2B" w14:textId="6F56FB42" w:rsidR="00C501AB" w:rsidRDefault="00C501AB" w:rsidP="00C501AB">
      <w:pPr>
        <w:pStyle w:val="Proposal"/>
        <w:spacing w:line="259" w:lineRule="auto"/>
      </w:pPr>
      <w:bookmarkStart w:id="4" w:name="_Toc118410320"/>
      <w:r>
        <w:rPr>
          <w:lang w:val="en-US"/>
        </w:rPr>
        <w:t>Include the Text Proposal</w:t>
      </w:r>
      <w:r w:rsidR="00FB68B6">
        <w:rPr>
          <w:lang w:val="en-US"/>
        </w:rPr>
        <w:t xml:space="preserve"> </w:t>
      </w:r>
      <w:r w:rsidR="00BD6A0A">
        <w:rPr>
          <w:lang w:val="en-US"/>
        </w:rPr>
        <w:t>as in Annex in</w:t>
      </w:r>
      <w:r>
        <w:rPr>
          <w:lang w:val="en-US"/>
        </w:rPr>
        <w:t xml:space="preserve"> </w:t>
      </w:r>
      <w:r w:rsidR="00BD6A0A" w:rsidRPr="00BD6A0A">
        <w:rPr>
          <w:rFonts w:cs="Arial"/>
          <w:szCs w:val="20"/>
          <w:lang w:val="en-US"/>
        </w:rPr>
        <w:t xml:space="preserve">TR </w:t>
      </w:r>
      <w:r w:rsidR="00BD6A0A">
        <w:rPr>
          <w:rFonts w:cs="Arial"/>
          <w:szCs w:val="20"/>
          <w:lang w:val="en-US"/>
        </w:rPr>
        <w:t>38.859</w:t>
      </w:r>
      <w:r>
        <w:t>.</w:t>
      </w:r>
      <w:bookmarkEnd w:id="4"/>
    </w:p>
    <w:p w14:paraId="37EB5693" w14:textId="55728ACB" w:rsidR="00C01F33" w:rsidRPr="00AA3123" w:rsidRDefault="002945E5" w:rsidP="005B7323">
      <w:pPr>
        <w:pStyle w:val="Heading1"/>
        <w:rPr>
          <w:lang w:val="en-US"/>
        </w:rPr>
      </w:pPr>
      <w:bookmarkStart w:id="5" w:name="_Toc68614629"/>
      <w:bookmarkStart w:id="6" w:name="_Toc68614630"/>
      <w:bookmarkStart w:id="7" w:name="_Toc68614651"/>
      <w:bookmarkEnd w:id="5"/>
      <w:bookmarkEnd w:id="6"/>
      <w:bookmarkEnd w:id="7"/>
      <w:r>
        <w:rPr>
          <w:lang w:val="en-US"/>
        </w:rPr>
        <w:t>3</w:t>
      </w:r>
      <w:r w:rsidR="00696C31" w:rsidRPr="00AA3123">
        <w:rPr>
          <w:lang w:val="en-US"/>
        </w:rPr>
        <w:tab/>
      </w:r>
      <w:r w:rsidR="00C01F33" w:rsidRPr="00AA3123">
        <w:rPr>
          <w:lang w:val="en-US"/>
        </w:rPr>
        <w:t>Conclusion</w:t>
      </w:r>
    </w:p>
    <w:p w14:paraId="5A650F21" w14:textId="56AD1354" w:rsidR="008E065E" w:rsidRDefault="008E065E" w:rsidP="008E065E">
      <w:pPr>
        <w:pStyle w:val="BodyText"/>
        <w:rPr>
          <w:b/>
          <w:bCs/>
        </w:rPr>
      </w:pPr>
      <w:r>
        <w:t xml:space="preserve">In </w:t>
      </w:r>
      <w:r w:rsidR="00BA4831">
        <w:t xml:space="preserve">this contribution, we </w:t>
      </w:r>
      <w:r w:rsidR="00F24460" w:rsidRPr="00BD6A0A">
        <w:t xml:space="preserve">have the </w:t>
      </w:r>
      <w:r w:rsidR="001A53E4" w:rsidRPr="00BD6A0A">
        <w:rPr>
          <w:lang w:val="en-US"/>
        </w:rPr>
        <w:t>proposals</w:t>
      </w:r>
      <w:r w:rsidR="00BA4831" w:rsidRPr="00BD6A0A">
        <w:t xml:space="preserve"> </w:t>
      </w:r>
      <w:r w:rsidR="00F24460" w:rsidRPr="00BD6A0A">
        <w:t>below</w:t>
      </w:r>
      <w:r w:rsidR="00E840DE">
        <w:t xml:space="preserve"> for </w:t>
      </w:r>
      <w:proofErr w:type="spellStart"/>
      <w:r w:rsidR="00E840DE">
        <w:t>RedCap</w:t>
      </w:r>
      <w:proofErr w:type="spellEnd"/>
      <w:r w:rsidR="00E840DE">
        <w:t xml:space="preserve"> positioning</w:t>
      </w:r>
      <w:r w:rsidR="00F24460">
        <w:t>.</w:t>
      </w:r>
    </w:p>
    <w:p w14:paraId="21141581" w14:textId="41FBB82E" w:rsidR="001837A8"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sidRPr="008E3596">
        <w:rPr>
          <w:rFonts w:eastAsiaTheme="minorHAnsi" w:cstheme="minorBidi"/>
          <w:b w:val="0"/>
          <w:bCs/>
          <w:sz w:val="20"/>
          <w:szCs w:val="22"/>
        </w:rPr>
        <w:lastRenderedPageBreak/>
        <w:fldChar w:fldCharType="begin"/>
      </w:r>
      <w:r>
        <w:rPr>
          <w:b w:val="0"/>
          <w:bCs/>
        </w:rPr>
        <w:instrText xml:space="preserve"> TOC \n \h \z \t "Proposal" \c </w:instrText>
      </w:r>
      <w:r w:rsidRPr="008E3596">
        <w:rPr>
          <w:rFonts w:eastAsiaTheme="minorHAnsi" w:cstheme="minorBidi"/>
          <w:b w:val="0"/>
          <w:bCs/>
          <w:sz w:val="20"/>
          <w:szCs w:val="22"/>
        </w:rPr>
        <w:fldChar w:fldCharType="separate"/>
      </w:r>
      <w:hyperlink w:anchor="_Toc118410317" w:history="1">
        <w:r w:rsidR="001837A8" w:rsidRPr="00AB68CA">
          <w:rPr>
            <w:rStyle w:val="Hyperlink"/>
            <w:noProof/>
          </w:rPr>
          <w:t>Proposal 1</w:t>
        </w:r>
        <w:r w:rsidR="001837A8">
          <w:rPr>
            <w:rFonts w:asciiTheme="minorHAnsi" w:eastAsiaTheme="minorEastAsia" w:hAnsiTheme="minorHAnsi" w:cstheme="minorBidi"/>
            <w:b w:val="0"/>
            <w:noProof/>
            <w:sz w:val="22"/>
            <w:szCs w:val="22"/>
            <w:lang w:val="en-SE" w:eastAsia="en-SE"/>
          </w:rPr>
          <w:tab/>
        </w:r>
        <w:r w:rsidR="001837A8" w:rsidRPr="00AB68CA">
          <w:rPr>
            <w:rStyle w:val="Hyperlink"/>
            <w:noProof/>
            <w:lang w:val="en-US"/>
          </w:rPr>
          <w:t>RAN2 impact for DL PRS frequency hopping and UL SRS frequency hopping can be discussed during WI</w:t>
        </w:r>
        <w:r w:rsidR="001837A8" w:rsidRPr="00AB68CA">
          <w:rPr>
            <w:rStyle w:val="Hyperlink"/>
            <w:noProof/>
          </w:rPr>
          <w:t>.</w:t>
        </w:r>
      </w:hyperlink>
    </w:p>
    <w:p w14:paraId="1A89B8DA" w14:textId="4EA9BDA0" w:rsidR="001837A8" w:rsidRDefault="001837A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10318" w:history="1">
        <w:r w:rsidRPr="00AB68CA">
          <w:rPr>
            <w:rStyle w:val="Hyperlink"/>
            <w:noProof/>
          </w:rPr>
          <w:t>Proposal 2</w:t>
        </w:r>
        <w:r>
          <w:rPr>
            <w:rFonts w:asciiTheme="minorHAnsi" w:eastAsiaTheme="minorEastAsia" w:hAnsiTheme="minorHAnsi" w:cstheme="minorBidi"/>
            <w:b w:val="0"/>
            <w:noProof/>
            <w:sz w:val="22"/>
            <w:szCs w:val="22"/>
            <w:lang w:val="en-SE" w:eastAsia="en-SE"/>
          </w:rPr>
          <w:tab/>
        </w:r>
        <w:r w:rsidRPr="00AB68CA">
          <w:rPr>
            <w:rStyle w:val="Hyperlink"/>
            <w:noProof/>
            <w:lang w:val="en-US"/>
          </w:rPr>
          <w:t>Capture in the TR: “Specify signaling for RedCap UE capability indication during WI Phase.”</w:t>
        </w:r>
      </w:hyperlink>
    </w:p>
    <w:p w14:paraId="30854582" w14:textId="059BE271" w:rsidR="001837A8" w:rsidRDefault="001837A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10319" w:history="1">
        <w:r w:rsidRPr="00AB68CA">
          <w:rPr>
            <w:rStyle w:val="Hyperlink"/>
            <w:noProof/>
          </w:rPr>
          <w:t>Proposal 3</w:t>
        </w:r>
        <w:r>
          <w:rPr>
            <w:rFonts w:asciiTheme="minorHAnsi" w:eastAsiaTheme="minorEastAsia" w:hAnsiTheme="minorHAnsi" w:cstheme="minorBidi"/>
            <w:b w:val="0"/>
            <w:noProof/>
            <w:sz w:val="22"/>
            <w:szCs w:val="22"/>
            <w:lang w:val="en-SE" w:eastAsia="en-SE"/>
          </w:rPr>
          <w:tab/>
        </w:r>
        <w:r w:rsidRPr="00AB68CA">
          <w:rPr>
            <w:rStyle w:val="Hyperlink"/>
            <w:noProof/>
          </w:rPr>
          <w:t>Enhance Bluetooth positioning support in LPP based on BLE 5.1.</w:t>
        </w:r>
      </w:hyperlink>
    </w:p>
    <w:p w14:paraId="03C85C8E" w14:textId="754F22CD" w:rsidR="001837A8" w:rsidRDefault="001837A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10320" w:history="1">
        <w:r w:rsidRPr="00AB68CA">
          <w:rPr>
            <w:rStyle w:val="Hyperlink"/>
            <w:noProof/>
          </w:rPr>
          <w:t>Proposal 4</w:t>
        </w:r>
        <w:r>
          <w:rPr>
            <w:rFonts w:asciiTheme="minorHAnsi" w:eastAsiaTheme="minorEastAsia" w:hAnsiTheme="minorHAnsi" w:cstheme="minorBidi"/>
            <w:b w:val="0"/>
            <w:noProof/>
            <w:sz w:val="22"/>
            <w:szCs w:val="22"/>
            <w:lang w:val="en-SE" w:eastAsia="en-SE"/>
          </w:rPr>
          <w:tab/>
        </w:r>
        <w:r w:rsidRPr="00AB68CA">
          <w:rPr>
            <w:rStyle w:val="Hyperlink"/>
            <w:noProof/>
            <w:lang w:val="en-US"/>
          </w:rPr>
          <w:t xml:space="preserve">Include the Text Proposal as in Annex in </w:t>
        </w:r>
        <w:r w:rsidRPr="00AB68CA">
          <w:rPr>
            <w:rStyle w:val="Hyperlink"/>
            <w:rFonts w:cs="Arial"/>
            <w:noProof/>
            <w:lang w:val="en-US"/>
          </w:rPr>
          <w:t>TR 38.859</w:t>
        </w:r>
        <w:r w:rsidRPr="00AB68CA">
          <w:rPr>
            <w:rStyle w:val="Hyperlink"/>
            <w:noProof/>
          </w:rPr>
          <w:t>.</w:t>
        </w:r>
      </w:hyperlink>
    </w:p>
    <w:p w14:paraId="71D79D99" w14:textId="38935C46" w:rsidR="00F507D1" w:rsidRPr="008E3596" w:rsidRDefault="006E1C82" w:rsidP="00CE0424">
      <w:pPr>
        <w:pStyle w:val="Heading1"/>
        <w:rPr>
          <w:lang w:val="en-US"/>
        </w:rPr>
      </w:pPr>
      <w:r w:rsidRPr="008E3596">
        <w:rPr>
          <w:b/>
          <w:bCs/>
          <w:lang w:val="en-US" w:eastAsia="zh-CN"/>
        </w:rPr>
        <w:fldChar w:fldCharType="end"/>
      </w:r>
      <w:bookmarkStart w:id="8" w:name="_In-sequence_SDU_delivery"/>
      <w:bookmarkEnd w:id="8"/>
      <w:r w:rsidR="00F507D1" w:rsidRPr="008E3596">
        <w:rPr>
          <w:lang w:val="en-US"/>
        </w:rPr>
        <w:t>References</w:t>
      </w:r>
    </w:p>
    <w:p w14:paraId="6BB8B81F" w14:textId="070DDFB8" w:rsidR="003503FF" w:rsidRDefault="003503FF" w:rsidP="00181C9F">
      <w:pPr>
        <w:pStyle w:val="Reference"/>
      </w:pPr>
      <w:bookmarkStart w:id="9" w:name="_Ref99625083"/>
      <w:bookmarkStart w:id="10" w:name="_Ref71549373"/>
      <w:bookmarkStart w:id="11" w:name="_Ref65143491"/>
      <w:bookmarkStart w:id="12" w:name="_Ref174151459"/>
      <w:bookmarkStart w:id="13" w:name="_Ref189809556"/>
      <w:r>
        <w:t xml:space="preserve">RP-213588, </w:t>
      </w:r>
      <w:r w:rsidR="00642BB8" w:rsidRPr="007A307E">
        <w:t>“</w:t>
      </w:r>
      <w:r w:rsidR="00642BB8" w:rsidRPr="007A307E">
        <w:rPr>
          <w:rFonts w:eastAsia="Batang" w:cs="Arial"/>
        </w:rPr>
        <w:t xml:space="preserve">SID on </w:t>
      </w:r>
      <w:r w:rsidR="00081BDA">
        <w:rPr>
          <w:rFonts w:eastAsia="Batang" w:cs="Arial"/>
        </w:rPr>
        <w:t>s</w:t>
      </w:r>
      <w:r w:rsidR="00642BB8" w:rsidRPr="007A307E">
        <w:rPr>
          <w:rFonts w:eastAsia="Batang" w:cs="Arial"/>
        </w:rPr>
        <w:t>tudy on expanded and improved NR positioning</w:t>
      </w:r>
      <w:r w:rsidR="00642BB8">
        <w:t>”, RAN</w:t>
      </w:r>
      <w:r w:rsidR="0023113D">
        <w:t>#94e, December 2021.</w:t>
      </w:r>
      <w:bookmarkEnd w:id="9"/>
    </w:p>
    <w:p w14:paraId="5EE4A33F" w14:textId="77777777" w:rsidR="00724E07" w:rsidRPr="00724E07" w:rsidRDefault="00724E07" w:rsidP="00724E07">
      <w:pPr>
        <w:pStyle w:val="Reference"/>
        <w:rPr>
          <w:rFonts w:cs="Arial"/>
        </w:rPr>
      </w:pPr>
      <w:bookmarkStart w:id="14" w:name="_Ref114591828"/>
      <w:r w:rsidRPr="00724E07">
        <w:rPr>
          <w:rFonts w:cs="Arial"/>
        </w:rPr>
        <w:t>R1-2205701</w:t>
      </w:r>
      <w:r w:rsidRPr="00724E07">
        <w:rPr>
          <w:rFonts w:cs="Arial"/>
          <w:lang w:val="en-US"/>
        </w:rPr>
        <w:t xml:space="preserve">, </w:t>
      </w:r>
      <w:r>
        <w:t>“</w:t>
      </w:r>
      <w:r w:rsidRPr="00724E07">
        <w:rPr>
          <w:rFonts w:cs="Arial"/>
        </w:rPr>
        <w:t>Report of RAN1#109-e meeting</w:t>
      </w:r>
      <w:r w:rsidRPr="00724E07">
        <w:rPr>
          <w:rFonts w:cs="Arial"/>
          <w:lang w:val="en-US"/>
        </w:rPr>
        <w:t>”</w:t>
      </w:r>
      <w:r>
        <w:rPr>
          <w:rFonts w:cs="Arial"/>
          <w:lang w:val="en-US"/>
        </w:rPr>
        <w:t>,</w:t>
      </w:r>
      <w:r w:rsidRPr="00724E07">
        <w:rPr>
          <w:rFonts w:cs="Arial"/>
          <w:lang w:val="en-US"/>
        </w:rPr>
        <w:t xml:space="preserve"> </w:t>
      </w:r>
      <w:r w:rsidRPr="00724E07">
        <w:rPr>
          <w:rFonts w:cs="Arial"/>
        </w:rPr>
        <w:t>ETSI MCC</w:t>
      </w:r>
      <w:r w:rsidRPr="00724E07">
        <w:rPr>
          <w:rFonts w:cs="Arial"/>
          <w:lang w:val="en-US"/>
        </w:rPr>
        <w:t>, RAN</w:t>
      </w:r>
      <w:r>
        <w:rPr>
          <w:rFonts w:cs="Arial"/>
          <w:lang w:val="en-US"/>
        </w:rPr>
        <w:t>1#110, August 2022.</w:t>
      </w:r>
      <w:bookmarkEnd w:id="14"/>
    </w:p>
    <w:p w14:paraId="18A6DCD0" w14:textId="2500994E" w:rsidR="00724E07" w:rsidRPr="00724E07" w:rsidRDefault="00724E07" w:rsidP="00724E07">
      <w:pPr>
        <w:pStyle w:val="Reference"/>
      </w:pPr>
      <w:bookmarkStart w:id="15" w:name="_Ref114591830"/>
      <w:r w:rsidRPr="00E14CC1">
        <w:rPr>
          <w:rFonts w:cs="Arial"/>
        </w:rPr>
        <w:t>R1-</w:t>
      </w:r>
      <w:proofErr w:type="spellStart"/>
      <w:r w:rsidRPr="00724E07">
        <w:rPr>
          <w:rFonts w:cs="Arial"/>
          <w:lang w:val="en-US"/>
        </w:rPr>
        <w:t>xxxxxx</w:t>
      </w:r>
      <w:proofErr w:type="spellEnd"/>
      <w:r w:rsidRPr="00F52592">
        <w:rPr>
          <w:rFonts w:cs="Arial"/>
          <w:lang w:val="en-US"/>
        </w:rPr>
        <w:t xml:space="preserve">, </w:t>
      </w:r>
      <w:r>
        <w:t>“</w:t>
      </w:r>
      <w:r>
        <w:rPr>
          <w:lang w:val="en-US"/>
        </w:rPr>
        <w:t>Draft report of RAN</w:t>
      </w:r>
      <w:r w:rsidR="008F3AB3">
        <w:rPr>
          <w:lang w:val="en-US"/>
        </w:rPr>
        <w:t>1</w:t>
      </w:r>
      <w:r>
        <w:rPr>
          <w:lang w:val="en-US"/>
        </w:rPr>
        <w:t>#110</w:t>
      </w:r>
      <w:r w:rsidR="008F3AB3">
        <w:rPr>
          <w:lang w:val="en-US"/>
        </w:rPr>
        <w:t xml:space="preserve"> meeting</w:t>
      </w:r>
      <w:r>
        <w:t>”,</w:t>
      </w:r>
      <w:r w:rsidRPr="001A53E4">
        <w:rPr>
          <w:lang w:val="en-US"/>
        </w:rPr>
        <w:t xml:space="preserve"> </w:t>
      </w:r>
      <w:r w:rsidR="008F3AB3" w:rsidRPr="00724E07">
        <w:rPr>
          <w:rFonts w:cs="Arial"/>
        </w:rPr>
        <w:t>ETSI MCC</w:t>
      </w:r>
      <w:r w:rsidR="008F3AB3" w:rsidRPr="00724E07">
        <w:rPr>
          <w:rFonts w:cs="Arial"/>
          <w:lang w:val="en-US"/>
        </w:rPr>
        <w:t xml:space="preserve">, </w:t>
      </w:r>
      <w:r>
        <w:rPr>
          <w:lang w:val="en-US"/>
        </w:rPr>
        <w:t>RAN1#110b-e</w:t>
      </w:r>
      <w:r w:rsidRPr="001A53E4">
        <w:rPr>
          <w:lang w:val="en-US"/>
        </w:rPr>
        <w:t xml:space="preserve">, </w:t>
      </w:r>
      <w:r>
        <w:rPr>
          <w:lang w:val="en-US"/>
        </w:rPr>
        <w:t>October</w:t>
      </w:r>
      <w:r w:rsidRPr="001A53E4">
        <w:rPr>
          <w:lang w:val="en-US"/>
        </w:rPr>
        <w:t xml:space="preserve"> 2022.</w:t>
      </w:r>
      <w:bookmarkEnd w:id="15"/>
    </w:p>
    <w:p w14:paraId="67A2B561" w14:textId="740B2C8B" w:rsidR="00653DA9" w:rsidRDefault="00787B87" w:rsidP="00181C9F">
      <w:pPr>
        <w:pStyle w:val="Reference"/>
      </w:pPr>
      <w:r>
        <w:t xml:space="preserve">3GPP </w:t>
      </w:r>
      <w:r w:rsidR="00FB0652">
        <w:t>TR 37.875, “</w:t>
      </w:r>
      <w:r>
        <w:t>Study on support of reduced capability NR devices</w:t>
      </w:r>
      <w:r w:rsidR="00097BD6">
        <w:t>”</w:t>
      </w:r>
      <w:r w:rsidR="00653DA9" w:rsidRPr="00653DA9">
        <w:t>,</w:t>
      </w:r>
      <w:bookmarkEnd w:id="10"/>
      <w:r>
        <w:t xml:space="preserve"> March 2021</w:t>
      </w:r>
      <w:r w:rsidR="00707EFE">
        <w:t>.</w:t>
      </w:r>
      <w:r w:rsidR="00653DA9" w:rsidRPr="00653DA9">
        <w:t xml:space="preserve"> </w:t>
      </w:r>
      <w:bookmarkEnd w:id="11"/>
    </w:p>
    <w:bookmarkEnd w:id="12"/>
    <w:bookmarkEnd w:id="13"/>
    <w:p w14:paraId="17D39CE5" w14:textId="191591B4" w:rsidR="00040E49" w:rsidRDefault="00040E49" w:rsidP="00040E49">
      <w:pPr>
        <w:pStyle w:val="Reference"/>
      </w:pPr>
      <w:r>
        <w:t>3GPP TR 38.857, “Study on NR positioning enhancements”, March 2021</w:t>
      </w:r>
      <w:r w:rsidR="00F635FA">
        <w:t>.</w:t>
      </w:r>
    </w:p>
    <w:p w14:paraId="5D0EB4E3" w14:textId="00CCE032" w:rsidR="00B727E3" w:rsidRDefault="00040E49" w:rsidP="00C75430">
      <w:pPr>
        <w:pStyle w:val="Reference"/>
      </w:pPr>
      <w:r>
        <w:t>3GPP TR 38.855, “Study on NR positioning support”, March 2019</w:t>
      </w:r>
      <w:r w:rsidR="002B022A">
        <w:t>.</w:t>
      </w:r>
    </w:p>
    <w:p w14:paraId="750B1A95" w14:textId="1D20F936" w:rsidR="00BD6A0A" w:rsidRPr="008E3596" w:rsidRDefault="00BD6A0A" w:rsidP="00BD6A0A">
      <w:pPr>
        <w:pStyle w:val="Heading1"/>
        <w:rPr>
          <w:lang w:val="en-US"/>
        </w:rPr>
      </w:pPr>
      <w:r>
        <w:rPr>
          <w:lang w:val="en-US"/>
        </w:rPr>
        <w:t>Text Proposal for TR</w:t>
      </w:r>
    </w:p>
    <w:p w14:paraId="406936F0" w14:textId="77777777" w:rsidR="00BD6A0A" w:rsidRDefault="00BD6A0A" w:rsidP="00BD6A0A">
      <w:pPr>
        <w:jc w:val="both"/>
        <w:rPr>
          <w:b/>
          <w:bCs/>
          <w:color w:val="000000" w:themeColor="text1"/>
          <w:lang w:val="en-US"/>
        </w:rPr>
      </w:pPr>
    </w:p>
    <w:p w14:paraId="5609CD12" w14:textId="35576B5E" w:rsidR="00BD6A0A" w:rsidRDefault="00BD6A0A" w:rsidP="00BD6A0A">
      <w:pPr>
        <w:jc w:val="both"/>
        <w:rPr>
          <w:b/>
          <w:bCs/>
          <w:color w:val="000000"/>
          <w:lang w:val="en-US"/>
        </w:rPr>
      </w:pPr>
      <w:proofErr w:type="spellStart"/>
      <w:r w:rsidRPr="7E61880D">
        <w:rPr>
          <w:b/>
          <w:bCs/>
          <w:color w:val="000000" w:themeColor="text1"/>
          <w:lang w:val="en-US"/>
        </w:rPr>
        <w:t>RedCap</w:t>
      </w:r>
      <w:proofErr w:type="spellEnd"/>
      <w:r w:rsidRPr="7E61880D">
        <w:rPr>
          <w:b/>
          <w:bCs/>
          <w:color w:val="000000" w:themeColor="text1"/>
          <w:lang w:val="en-US"/>
        </w:rPr>
        <w:t xml:space="preserve"> positioning</w:t>
      </w:r>
    </w:p>
    <w:p w14:paraId="510D1E7A" w14:textId="77777777" w:rsidR="00BD6A0A" w:rsidRPr="0025527E" w:rsidRDefault="00BD6A0A" w:rsidP="00BD6A0A">
      <w:pPr>
        <w:jc w:val="both"/>
        <w:rPr>
          <w:b/>
          <w:bCs/>
          <w:color w:val="000000"/>
          <w:lang w:val="en-US"/>
        </w:rPr>
      </w:pPr>
    </w:p>
    <w:p w14:paraId="7F572095" w14:textId="38A2B8A0" w:rsidR="00BD6A0A" w:rsidRPr="008271F7" w:rsidRDefault="008271F7" w:rsidP="00BD6A0A">
      <w:pPr>
        <w:jc w:val="both"/>
        <w:rPr>
          <w:color w:val="000000"/>
          <w:lang w:val="en-US"/>
        </w:rPr>
      </w:pPr>
      <w:r>
        <w:rPr>
          <w:color w:val="000000"/>
          <w:lang w:val="en-US"/>
        </w:rPr>
        <w:t xml:space="preserve">From higher layers perspective, </w:t>
      </w:r>
      <w:proofErr w:type="spellStart"/>
      <w:r w:rsidR="00BD6A0A" w:rsidRPr="00B727E3">
        <w:rPr>
          <w:color w:val="000000"/>
          <w:lang w:val="en-US"/>
        </w:rPr>
        <w:t>RedCap</w:t>
      </w:r>
      <w:proofErr w:type="spellEnd"/>
      <w:r w:rsidR="00BD6A0A" w:rsidRPr="00B727E3">
        <w:rPr>
          <w:color w:val="000000"/>
          <w:lang w:val="en-US"/>
        </w:rPr>
        <w:t xml:space="preserve"> positioning</w:t>
      </w:r>
      <w:r w:rsidR="00BD6A0A" w:rsidRPr="00B727E3">
        <w:rPr>
          <w:color w:val="000000"/>
        </w:rPr>
        <w:t xml:space="preserve"> </w:t>
      </w:r>
      <w:r w:rsidR="00BD6A0A" w:rsidRPr="00BD6A0A">
        <w:rPr>
          <w:color w:val="000000"/>
          <w:lang w:val="en-US"/>
        </w:rPr>
        <w:t>is</w:t>
      </w:r>
      <w:r w:rsidR="00BD6A0A" w:rsidRPr="00B727E3">
        <w:rPr>
          <w:color w:val="000000"/>
        </w:rPr>
        <w:t xml:space="preserve"> recommended for normative work. The details of the</w:t>
      </w:r>
      <w:r w:rsidRPr="008271F7">
        <w:rPr>
          <w:color w:val="000000"/>
          <w:lang w:val="en-US"/>
        </w:rPr>
        <w:t xml:space="preserve"> </w:t>
      </w:r>
      <w:r>
        <w:rPr>
          <w:color w:val="000000"/>
          <w:lang w:val="en-US"/>
        </w:rPr>
        <w:t>signaling enhancements</w:t>
      </w:r>
      <w:r w:rsidR="00BD6A0A" w:rsidRPr="00B727E3">
        <w:rPr>
          <w:color w:val="000000"/>
        </w:rPr>
        <w:t xml:space="preserve"> are left for further discussion in normative work, which may include the following aspects</w:t>
      </w:r>
      <w:r w:rsidRPr="008271F7">
        <w:rPr>
          <w:color w:val="000000"/>
          <w:lang w:val="en-US"/>
        </w:rPr>
        <w:t>.</w:t>
      </w:r>
      <w:r>
        <w:rPr>
          <w:color w:val="000000"/>
          <w:lang w:val="en-US"/>
        </w:rPr>
        <w:t xml:space="preserve"> </w:t>
      </w:r>
    </w:p>
    <w:p w14:paraId="4391397E" w14:textId="77777777" w:rsidR="00BD6A0A" w:rsidRPr="00B727E3" w:rsidRDefault="00BD6A0A" w:rsidP="00BD6A0A">
      <w:pPr>
        <w:jc w:val="both"/>
        <w:rPr>
          <w:color w:val="000000"/>
        </w:rPr>
      </w:pPr>
    </w:p>
    <w:p w14:paraId="4C89F468" w14:textId="3DFD4DE3" w:rsidR="00BD6A0A" w:rsidRPr="00B727E3" w:rsidRDefault="00BD6A0A" w:rsidP="00BD6A0A">
      <w:pPr>
        <w:numPr>
          <w:ilvl w:val="0"/>
          <w:numId w:val="32"/>
        </w:numPr>
        <w:spacing w:line="230" w:lineRule="atLeast"/>
        <w:jc w:val="both"/>
        <w:rPr>
          <w:color w:val="000000"/>
        </w:rPr>
      </w:pPr>
      <w:r w:rsidRPr="00B727E3">
        <w:rPr>
          <w:color w:val="000000"/>
          <w:lang w:val="en-US"/>
        </w:rPr>
        <w:t xml:space="preserve">Signaling </w:t>
      </w:r>
      <w:r w:rsidRPr="00B727E3">
        <w:rPr>
          <w:color w:val="000000"/>
        </w:rPr>
        <w:t xml:space="preserve">to support </w:t>
      </w:r>
      <w:r w:rsidRPr="00B727E3">
        <w:rPr>
          <w:color w:val="000000"/>
          <w:lang w:val="en-US"/>
        </w:rPr>
        <w:t xml:space="preserve">DL PRS frequency hopping and UL </w:t>
      </w:r>
      <w:r w:rsidR="00510C20">
        <w:rPr>
          <w:color w:val="000000"/>
          <w:lang w:val="en-US"/>
        </w:rPr>
        <w:t>S</w:t>
      </w:r>
      <w:r w:rsidRPr="00B727E3">
        <w:rPr>
          <w:color w:val="000000"/>
          <w:lang w:val="en-US"/>
        </w:rPr>
        <w:t>RS frequency hopping [RAN1, RAN2]</w:t>
      </w:r>
    </w:p>
    <w:p w14:paraId="6372126B" w14:textId="77777777" w:rsidR="00BD6A0A" w:rsidRPr="00C501AB" w:rsidRDefault="00BD6A0A" w:rsidP="00BD6A0A">
      <w:pPr>
        <w:numPr>
          <w:ilvl w:val="0"/>
          <w:numId w:val="32"/>
        </w:numPr>
        <w:spacing w:line="230" w:lineRule="atLeast"/>
        <w:jc w:val="both"/>
        <w:rPr>
          <w:color w:val="000000"/>
        </w:rPr>
      </w:pPr>
      <w:r w:rsidRPr="5DB55505">
        <w:rPr>
          <w:color w:val="000000" w:themeColor="text1"/>
          <w:lang w:val="en-US"/>
        </w:rPr>
        <w:t xml:space="preserve">Signaling to support </w:t>
      </w:r>
      <w:proofErr w:type="spellStart"/>
      <w:r w:rsidRPr="5DB55505">
        <w:rPr>
          <w:color w:val="000000" w:themeColor="text1"/>
        </w:rPr>
        <w:t>RedCap</w:t>
      </w:r>
      <w:proofErr w:type="spellEnd"/>
      <w:r w:rsidRPr="5DB55505">
        <w:rPr>
          <w:color w:val="000000" w:themeColor="text1"/>
        </w:rPr>
        <w:t xml:space="preserve"> UE capability </w:t>
      </w:r>
      <w:r w:rsidRPr="5DB55505">
        <w:rPr>
          <w:color w:val="000000" w:themeColor="text1"/>
          <w:lang w:val="en-US"/>
        </w:rPr>
        <w:t>indication</w:t>
      </w:r>
      <w:r w:rsidRPr="5DB55505">
        <w:rPr>
          <w:color w:val="000000" w:themeColor="text1"/>
        </w:rPr>
        <w:t xml:space="preserve"> </w:t>
      </w:r>
      <w:r w:rsidRPr="5DB55505">
        <w:rPr>
          <w:color w:val="000000" w:themeColor="text1"/>
          <w:lang w:val="en-US"/>
        </w:rPr>
        <w:t>[RAN2]</w:t>
      </w:r>
    </w:p>
    <w:p w14:paraId="2A398E81" w14:textId="77777777" w:rsidR="00BD6A0A" w:rsidRPr="00C501AB" w:rsidRDefault="00BD6A0A" w:rsidP="00BD6A0A">
      <w:pPr>
        <w:numPr>
          <w:ilvl w:val="0"/>
          <w:numId w:val="32"/>
        </w:numPr>
        <w:spacing w:line="230" w:lineRule="atLeast"/>
        <w:jc w:val="both"/>
        <w:rPr>
          <w:color w:val="000000"/>
        </w:rPr>
      </w:pPr>
      <w:r w:rsidRPr="5DB55505">
        <w:rPr>
          <w:color w:val="000000" w:themeColor="text1"/>
          <w:lang w:val="en-US"/>
        </w:rPr>
        <w:t>Signaling to support Bluetooth positioning enhancements in BLE 5.1 [RAN2]</w:t>
      </w:r>
    </w:p>
    <w:p w14:paraId="4EC19F5A" w14:textId="77777777" w:rsidR="00BD6A0A" w:rsidRPr="00BD6A0A" w:rsidRDefault="00BD6A0A" w:rsidP="00BD6A0A">
      <w:pPr>
        <w:pStyle w:val="Reference"/>
        <w:numPr>
          <w:ilvl w:val="0"/>
          <w:numId w:val="0"/>
        </w:numPr>
        <w:ind w:left="567"/>
      </w:pPr>
    </w:p>
    <w:sectPr w:rsidR="00BD6A0A" w:rsidRPr="00BD6A0A" w:rsidSect="00301FFB">
      <w:headerReference w:type="even" r:id="rId12"/>
      <w:footerReference w:type="default" r:id="rId13"/>
      <w:footnotePr>
        <w:numRestart w:val="eachSect"/>
      </w:footnotePr>
      <w:pgSz w:w="11907" w:h="16840" w:code="9"/>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61BE8" w14:textId="77777777" w:rsidR="00AC3A17" w:rsidRDefault="00AC3A17">
      <w:r>
        <w:separator/>
      </w:r>
    </w:p>
  </w:endnote>
  <w:endnote w:type="continuationSeparator" w:id="0">
    <w:p w14:paraId="0360A102" w14:textId="77777777" w:rsidR="00AC3A17" w:rsidRDefault="00AC3A17">
      <w:r>
        <w:continuationSeparator/>
      </w:r>
    </w:p>
  </w:endnote>
  <w:endnote w:type="continuationNotice" w:id="1">
    <w:p w14:paraId="7A803A70" w14:textId="77777777" w:rsidR="00AC3A17" w:rsidRDefault="00AC3A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5B4914" w:rsidRDefault="005B491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56518" w14:textId="77777777" w:rsidR="00AC3A17" w:rsidRDefault="00AC3A17">
      <w:r>
        <w:separator/>
      </w:r>
    </w:p>
  </w:footnote>
  <w:footnote w:type="continuationSeparator" w:id="0">
    <w:p w14:paraId="327F6264" w14:textId="77777777" w:rsidR="00AC3A17" w:rsidRDefault="00AC3A17">
      <w:r>
        <w:continuationSeparator/>
      </w:r>
    </w:p>
  </w:footnote>
  <w:footnote w:type="continuationNotice" w:id="1">
    <w:p w14:paraId="63F622F1" w14:textId="77777777" w:rsidR="00AC3A17" w:rsidRDefault="00AC3A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5B4914" w:rsidRDefault="005B491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7242360"/>
    <w:multiLevelType w:val="multilevel"/>
    <w:tmpl w:val="50C2A6AE"/>
    <w:styleLink w:val="CurrentList1"/>
    <w:lvl w:ilvl="0">
      <w:start w:val="1"/>
      <w:numFmt w:val="decimal"/>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95A68AB"/>
    <w:multiLevelType w:val="hybridMultilevel"/>
    <w:tmpl w:val="9D5A2AB0"/>
    <w:lvl w:ilvl="0" w:tplc="08090003">
      <w:start w:val="1"/>
      <w:numFmt w:val="bullet"/>
      <w:lvlText w:val="o"/>
      <w:lvlJc w:val="left"/>
      <w:pPr>
        <w:ind w:left="720" w:hanging="360"/>
      </w:pPr>
      <w:rPr>
        <w:rFonts w:ascii="Courier New" w:hAnsi="Courier New" w:cs="Courier New"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9EA177B"/>
    <w:multiLevelType w:val="hybridMultilevel"/>
    <w:tmpl w:val="BFEA1B3E"/>
    <w:lvl w:ilvl="0" w:tplc="2DD23B96">
      <w:start w:val="1"/>
      <w:numFmt w:val="decimal"/>
      <w:lvlText w:val="Observation %1"/>
      <w:lvlJc w:val="left"/>
      <w:pPr>
        <w:ind w:left="720" w:hanging="360"/>
      </w:pPr>
      <w:rPr>
        <w:rFonts w:hint="default"/>
      </w:rPr>
    </w:lvl>
    <w:lvl w:ilvl="1" w:tplc="08090019">
      <w:start w:val="1"/>
      <w:numFmt w:val="lowerLetter"/>
      <w:lvlText w:val="%2."/>
      <w:lvlJc w:val="left"/>
      <w:pPr>
        <w:ind w:left="1440" w:hanging="360"/>
      </w:pPr>
    </w:lvl>
    <w:lvl w:ilvl="2" w:tplc="08090001">
      <w:start w:val="1"/>
      <w:numFmt w:val="bullet"/>
      <w:lvlText w:val=""/>
      <w:lvlJc w:val="left"/>
      <w:pPr>
        <w:ind w:left="360" w:hanging="36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E83EA3"/>
    <w:multiLevelType w:val="hybridMultilevel"/>
    <w:tmpl w:val="328CA7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807F0B"/>
    <w:multiLevelType w:val="hybridMultilevel"/>
    <w:tmpl w:val="F8C2BFF0"/>
    <w:lvl w:ilvl="0" w:tplc="FFFFFFFF">
      <w:start w:val="1"/>
      <w:numFmt w:val="bullet"/>
      <w:lvlText w:val=""/>
      <w:lvlJc w:val="left"/>
      <w:pPr>
        <w:ind w:left="360" w:hanging="360"/>
      </w:pPr>
      <w:rPr>
        <w:rFonts w:ascii="Symbol" w:hAnsi="Symbol" w:hint="default"/>
      </w:rPr>
    </w:lvl>
    <w:lvl w:ilvl="1" w:tplc="7630B4FE">
      <w:numFmt w:val="bullet"/>
      <w:lvlText w:val="-"/>
      <w:lvlJc w:val="left"/>
      <w:pPr>
        <w:ind w:left="1080" w:hanging="360"/>
      </w:pPr>
      <w:rPr>
        <w:rFonts w:ascii="Arial" w:eastAsia="Malgun Gothic" w:hAnsi="Arial" w:cs="Arial"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1D6F5595"/>
    <w:multiLevelType w:val="multilevel"/>
    <w:tmpl w:val="E57099F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AD110A"/>
    <w:multiLevelType w:val="multilevel"/>
    <w:tmpl w:val="9D00704C"/>
    <w:lvl w:ilvl="0">
      <w:start w:val="1"/>
      <w:numFmt w:val="bullet"/>
      <w:lvlText w:val=""/>
      <w:lvlJc w:val="left"/>
      <w:pPr>
        <w:ind w:left="360" w:hanging="360"/>
      </w:pPr>
      <w:rPr>
        <w:rFonts w:ascii="Symbol" w:hAnsi="Symbol" w:hint="default"/>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15:restartNumberingAfterBreak="0">
    <w:nsid w:val="2B081C86"/>
    <w:multiLevelType w:val="hybridMultilevel"/>
    <w:tmpl w:val="DF28BF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A46647"/>
    <w:multiLevelType w:val="hybridMultilevel"/>
    <w:tmpl w:val="60C4A9B0"/>
    <w:lvl w:ilvl="0" w:tplc="78A864BC">
      <w:start w:val="1"/>
      <w:numFmt w:val="decimal"/>
      <w:pStyle w:val="Proposal"/>
      <w:lvlText w:val="Proposal %1"/>
      <w:lvlJc w:val="left"/>
      <w:pPr>
        <w:tabs>
          <w:tab w:val="num" w:pos="1304"/>
        </w:tabs>
        <w:ind w:left="1304" w:hanging="1304"/>
      </w:pPr>
      <w:rPr>
        <w:rFonts w:hint="default"/>
      </w:r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C7605028"/>
    <w:lvl w:ilvl="0" w:tplc="A59CD09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104FB4"/>
    <w:multiLevelType w:val="multilevel"/>
    <w:tmpl w:val="CBAE6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BEC2621"/>
    <w:multiLevelType w:val="hybridMultilevel"/>
    <w:tmpl w:val="FF54C0CE"/>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3" w15:restartNumberingAfterBreak="0">
    <w:nsid w:val="5C253DBD"/>
    <w:multiLevelType w:val="hybridMultilevel"/>
    <w:tmpl w:val="B5F65038"/>
    <w:lvl w:ilvl="0" w:tplc="04090001">
      <w:numFmt w:val="decimal"/>
      <w:lvlText w:val=""/>
      <w:lvlJc w:val="left"/>
    </w:lvl>
    <w:lvl w:ilvl="1" w:tplc="04090003">
      <w:numFmt w:val="decimal"/>
      <w:lvlText w:val=""/>
      <w:lvlJc w:val="left"/>
    </w:lvl>
    <w:lvl w:ilvl="2" w:tplc="B5A8667A">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4" w15:restartNumberingAfterBreak="0">
    <w:nsid w:val="5CC66CF1"/>
    <w:multiLevelType w:val="hybridMultilevel"/>
    <w:tmpl w:val="67AA6FE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5" w15:restartNumberingAfterBreak="0">
    <w:nsid w:val="60957BD4"/>
    <w:multiLevelType w:val="hybridMultilevel"/>
    <w:tmpl w:val="28E08BB0"/>
    <w:lvl w:ilvl="0" w:tplc="08090001">
      <w:start w:val="1"/>
      <w:numFmt w:val="bullet"/>
      <w:lvlText w:val=""/>
      <w:lvlJc w:val="left"/>
      <w:pPr>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6F2819B7"/>
    <w:multiLevelType w:val="hybridMultilevel"/>
    <w:tmpl w:val="63369C32"/>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7"/>
  </w:num>
  <w:num w:numId="2">
    <w:abstractNumId w:val="16"/>
  </w:num>
  <w:num w:numId="3">
    <w:abstractNumId w:val="0"/>
  </w:num>
  <w:num w:numId="4">
    <w:abstractNumId w:val="19"/>
  </w:num>
  <w:num w:numId="5">
    <w:abstractNumId w:val="21"/>
  </w:num>
  <w:num w:numId="6">
    <w:abstractNumId w:val="8"/>
  </w:num>
  <w:num w:numId="7">
    <w:abstractNumId w:val="9"/>
  </w:num>
  <w:num w:numId="8">
    <w:abstractNumId w:val="5"/>
  </w:num>
  <w:num w:numId="9">
    <w:abstractNumId w:val="28"/>
  </w:num>
  <w:num w:numId="10">
    <w:abstractNumId w:val="14"/>
  </w:num>
  <w:num w:numId="11">
    <w:abstractNumId w:val="26"/>
  </w:num>
  <w:num w:numId="12">
    <w:abstractNumId w:val="12"/>
  </w:num>
  <w:num w:numId="13">
    <w:abstractNumId w:val="18"/>
  </w:num>
  <w:num w:numId="14">
    <w:abstractNumId w:val="4"/>
  </w:num>
  <w:num w:numId="15">
    <w:abstractNumId w:val="3"/>
  </w:num>
  <w:num w:numId="16">
    <w:abstractNumId w:val="1"/>
  </w:num>
  <w:num w:numId="17">
    <w:abstractNumId w:val="27"/>
  </w:num>
  <w:num w:numId="18">
    <w:abstractNumId w:val="16"/>
  </w:num>
  <w:num w:numId="19">
    <w:abstractNumId w:val="16"/>
  </w:num>
  <w:num w:numId="20">
    <w:abstractNumId w:val="15"/>
  </w:num>
  <w:num w:numId="21">
    <w:abstractNumId w:val="22"/>
  </w:num>
  <w:num w:numId="22">
    <w:abstractNumId w:val="24"/>
  </w:num>
  <w:num w:numId="23">
    <w:abstractNumId w:val="25"/>
  </w:num>
  <w:num w:numId="24">
    <w:abstractNumId w:val="13"/>
  </w:num>
  <w:num w:numId="25">
    <w:abstractNumId w:val="23"/>
  </w:num>
  <w:num w:numId="26">
    <w:abstractNumId w:val="2"/>
  </w:num>
  <w:num w:numId="27">
    <w:abstractNumId w:val="6"/>
  </w:num>
  <w:num w:numId="28">
    <w:abstractNumId w:val="11"/>
  </w:num>
  <w:num w:numId="29">
    <w:abstractNumId w:val="17"/>
  </w:num>
  <w:num w:numId="30">
    <w:abstractNumId w:val="20"/>
  </w:num>
  <w:num w:numId="31">
    <w:abstractNumId w:val="7"/>
  </w:num>
  <w:num w:numId="32">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2E"/>
    <w:rsid w:val="000006E1"/>
    <w:rsid w:val="000008F7"/>
    <w:rsid w:val="00000B5F"/>
    <w:rsid w:val="0000175A"/>
    <w:rsid w:val="000019DE"/>
    <w:rsid w:val="00001DE9"/>
    <w:rsid w:val="00002512"/>
    <w:rsid w:val="0000284B"/>
    <w:rsid w:val="00002A37"/>
    <w:rsid w:val="00003083"/>
    <w:rsid w:val="00003308"/>
    <w:rsid w:val="00003C1F"/>
    <w:rsid w:val="00005372"/>
    <w:rsid w:val="0000564C"/>
    <w:rsid w:val="00005A06"/>
    <w:rsid w:val="00005E3B"/>
    <w:rsid w:val="00006446"/>
    <w:rsid w:val="000064C2"/>
    <w:rsid w:val="00006896"/>
    <w:rsid w:val="00006FB3"/>
    <w:rsid w:val="0000795E"/>
    <w:rsid w:val="00007CDC"/>
    <w:rsid w:val="00010062"/>
    <w:rsid w:val="000100A5"/>
    <w:rsid w:val="00010C29"/>
    <w:rsid w:val="0001131C"/>
    <w:rsid w:val="00011478"/>
    <w:rsid w:val="00011B28"/>
    <w:rsid w:val="00011EF7"/>
    <w:rsid w:val="0001270F"/>
    <w:rsid w:val="0001488D"/>
    <w:rsid w:val="000151B0"/>
    <w:rsid w:val="0001551A"/>
    <w:rsid w:val="000159FA"/>
    <w:rsid w:val="00015D15"/>
    <w:rsid w:val="00015F6A"/>
    <w:rsid w:val="0001622D"/>
    <w:rsid w:val="00016868"/>
    <w:rsid w:val="00016967"/>
    <w:rsid w:val="00016C6A"/>
    <w:rsid w:val="00017671"/>
    <w:rsid w:val="00020445"/>
    <w:rsid w:val="00020BD4"/>
    <w:rsid w:val="00020CCD"/>
    <w:rsid w:val="00021027"/>
    <w:rsid w:val="00021099"/>
    <w:rsid w:val="00021B54"/>
    <w:rsid w:val="0002238C"/>
    <w:rsid w:val="000228D1"/>
    <w:rsid w:val="00022CA0"/>
    <w:rsid w:val="00022CD6"/>
    <w:rsid w:val="00023275"/>
    <w:rsid w:val="000233D8"/>
    <w:rsid w:val="00023EA0"/>
    <w:rsid w:val="0002445A"/>
    <w:rsid w:val="00024569"/>
    <w:rsid w:val="00024671"/>
    <w:rsid w:val="00024F8B"/>
    <w:rsid w:val="000250D3"/>
    <w:rsid w:val="0002562A"/>
    <w:rsid w:val="0002564D"/>
    <w:rsid w:val="00025861"/>
    <w:rsid w:val="00025ECA"/>
    <w:rsid w:val="0002647E"/>
    <w:rsid w:val="000264DA"/>
    <w:rsid w:val="00026B32"/>
    <w:rsid w:val="00026E59"/>
    <w:rsid w:val="00026F4C"/>
    <w:rsid w:val="000270E5"/>
    <w:rsid w:val="00027115"/>
    <w:rsid w:val="000273B7"/>
    <w:rsid w:val="00027874"/>
    <w:rsid w:val="00031383"/>
    <w:rsid w:val="00031477"/>
    <w:rsid w:val="00031616"/>
    <w:rsid w:val="000325B8"/>
    <w:rsid w:val="00033E1D"/>
    <w:rsid w:val="00034448"/>
    <w:rsid w:val="000349E8"/>
    <w:rsid w:val="00034B1E"/>
    <w:rsid w:val="00034B36"/>
    <w:rsid w:val="00034BE5"/>
    <w:rsid w:val="00034C15"/>
    <w:rsid w:val="00035999"/>
    <w:rsid w:val="000359B6"/>
    <w:rsid w:val="000360D0"/>
    <w:rsid w:val="00036BA1"/>
    <w:rsid w:val="00036C68"/>
    <w:rsid w:val="0003724C"/>
    <w:rsid w:val="00037635"/>
    <w:rsid w:val="00037B06"/>
    <w:rsid w:val="000408ED"/>
    <w:rsid w:val="00040E1E"/>
    <w:rsid w:val="00040E49"/>
    <w:rsid w:val="000413B3"/>
    <w:rsid w:val="000422E2"/>
    <w:rsid w:val="000424FE"/>
    <w:rsid w:val="00042E1B"/>
    <w:rsid w:val="00042F22"/>
    <w:rsid w:val="00043E85"/>
    <w:rsid w:val="00044222"/>
    <w:rsid w:val="000444EF"/>
    <w:rsid w:val="0004663F"/>
    <w:rsid w:val="000469F3"/>
    <w:rsid w:val="0004775F"/>
    <w:rsid w:val="00047D6A"/>
    <w:rsid w:val="00050B2C"/>
    <w:rsid w:val="00050BFC"/>
    <w:rsid w:val="00050C0A"/>
    <w:rsid w:val="00051D95"/>
    <w:rsid w:val="00052539"/>
    <w:rsid w:val="0005260A"/>
    <w:rsid w:val="00052A07"/>
    <w:rsid w:val="00052D50"/>
    <w:rsid w:val="00052DAE"/>
    <w:rsid w:val="00052EB5"/>
    <w:rsid w:val="000534E3"/>
    <w:rsid w:val="0005408A"/>
    <w:rsid w:val="00054509"/>
    <w:rsid w:val="000549CE"/>
    <w:rsid w:val="00055651"/>
    <w:rsid w:val="0005606A"/>
    <w:rsid w:val="00057117"/>
    <w:rsid w:val="00057868"/>
    <w:rsid w:val="000601DF"/>
    <w:rsid w:val="00060258"/>
    <w:rsid w:val="00060B6C"/>
    <w:rsid w:val="00060C9D"/>
    <w:rsid w:val="000612B7"/>
    <w:rsid w:val="00061391"/>
    <w:rsid w:val="000615D5"/>
    <w:rsid w:val="000616E7"/>
    <w:rsid w:val="00061DF9"/>
    <w:rsid w:val="00061F69"/>
    <w:rsid w:val="000625A8"/>
    <w:rsid w:val="00062796"/>
    <w:rsid w:val="0006338B"/>
    <w:rsid w:val="00063583"/>
    <w:rsid w:val="00063A46"/>
    <w:rsid w:val="00063C02"/>
    <w:rsid w:val="00064282"/>
    <w:rsid w:val="0006487E"/>
    <w:rsid w:val="00064DB2"/>
    <w:rsid w:val="00064F4A"/>
    <w:rsid w:val="0006592B"/>
    <w:rsid w:val="00065E1A"/>
    <w:rsid w:val="000664EE"/>
    <w:rsid w:val="00066B73"/>
    <w:rsid w:val="00066F62"/>
    <w:rsid w:val="00067095"/>
    <w:rsid w:val="00067187"/>
    <w:rsid w:val="00070245"/>
    <w:rsid w:val="00070437"/>
    <w:rsid w:val="00070862"/>
    <w:rsid w:val="00071575"/>
    <w:rsid w:val="00071670"/>
    <w:rsid w:val="0007278E"/>
    <w:rsid w:val="0007447D"/>
    <w:rsid w:val="00075D33"/>
    <w:rsid w:val="0007769D"/>
    <w:rsid w:val="00077710"/>
    <w:rsid w:val="00077C67"/>
    <w:rsid w:val="00077E5F"/>
    <w:rsid w:val="0008036A"/>
    <w:rsid w:val="000806FE"/>
    <w:rsid w:val="00080AB4"/>
    <w:rsid w:val="00080CD9"/>
    <w:rsid w:val="0008124F"/>
    <w:rsid w:val="00081945"/>
    <w:rsid w:val="00081AE6"/>
    <w:rsid w:val="00081BDA"/>
    <w:rsid w:val="0008253E"/>
    <w:rsid w:val="00082773"/>
    <w:rsid w:val="00082878"/>
    <w:rsid w:val="00083B7C"/>
    <w:rsid w:val="00084609"/>
    <w:rsid w:val="00084864"/>
    <w:rsid w:val="000855EB"/>
    <w:rsid w:val="00085B52"/>
    <w:rsid w:val="0008614B"/>
    <w:rsid w:val="000866F2"/>
    <w:rsid w:val="00086731"/>
    <w:rsid w:val="00086974"/>
    <w:rsid w:val="00086AE3"/>
    <w:rsid w:val="00086D67"/>
    <w:rsid w:val="0009009F"/>
    <w:rsid w:val="00090486"/>
    <w:rsid w:val="00090692"/>
    <w:rsid w:val="00090FC2"/>
    <w:rsid w:val="00091557"/>
    <w:rsid w:val="00091857"/>
    <w:rsid w:val="000924C1"/>
    <w:rsid w:val="000924F0"/>
    <w:rsid w:val="00093474"/>
    <w:rsid w:val="00093DA0"/>
    <w:rsid w:val="000947E1"/>
    <w:rsid w:val="000948E3"/>
    <w:rsid w:val="0009510F"/>
    <w:rsid w:val="00095DD1"/>
    <w:rsid w:val="000964C0"/>
    <w:rsid w:val="00096AC8"/>
    <w:rsid w:val="00096F2F"/>
    <w:rsid w:val="000972D3"/>
    <w:rsid w:val="00097BD6"/>
    <w:rsid w:val="00097FB8"/>
    <w:rsid w:val="000A009B"/>
    <w:rsid w:val="000A095E"/>
    <w:rsid w:val="000A0BF5"/>
    <w:rsid w:val="000A17F9"/>
    <w:rsid w:val="000A1B7B"/>
    <w:rsid w:val="000A1E3B"/>
    <w:rsid w:val="000A22F2"/>
    <w:rsid w:val="000A267E"/>
    <w:rsid w:val="000A2CBA"/>
    <w:rsid w:val="000A2D3B"/>
    <w:rsid w:val="000A32F9"/>
    <w:rsid w:val="000A33C6"/>
    <w:rsid w:val="000A3670"/>
    <w:rsid w:val="000A3DB8"/>
    <w:rsid w:val="000A3F39"/>
    <w:rsid w:val="000A4092"/>
    <w:rsid w:val="000A4CA4"/>
    <w:rsid w:val="000A5642"/>
    <w:rsid w:val="000A5688"/>
    <w:rsid w:val="000A56F2"/>
    <w:rsid w:val="000A646D"/>
    <w:rsid w:val="000A6668"/>
    <w:rsid w:val="000A74BD"/>
    <w:rsid w:val="000B0094"/>
    <w:rsid w:val="000B0295"/>
    <w:rsid w:val="000B19E7"/>
    <w:rsid w:val="000B1D54"/>
    <w:rsid w:val="000B20AB"/>
    <w:rsid w:val="000B23ED"/>
    <w:rsid w:val="000B2719"/>
    <w:rsid w:val="000B2CD7"/>
    <w:rsid w:val="000B3A8F"/>
    <w:rsid w:val="000B3C82"/>
    <w:rsid w:val="000B4232"/>
    <w:rsid w:val="000B4AB9"/>
    <w:rsid w:val="000B543E"/>
    <w:rsid w:val="000B58C3"/>
    <w:rsid w:val="000B5F2C"/>
    <w:rsid w:val="000B61E9"/>
    <w:rsid w:val="000B65B5"/>
    <w:rsid w:val="000B6B72"/>
    <w:rsid w:val="000B7ADD"/>
    <w:rsid w:val="000B7B66"/>
    <w:rsid w:val="000B7F44"/>
    <w:rsid w:val="000C01A2"/>
    <w:rsid w:val="000C038B"/>
    <w:rsid w:val="000C05A4"/>
    <w:rsid w:val="000C0745"/>
    <w:rsid w:val="000C0E7C"/>
    <w:rsid w:val="000C1119"/>
    <w:rsid w:val="000C125F"/>
    <w:rsid w:val="000C165A"/>
    <w:rsid w:val="000C17E2"/>
    <w:rsid w:val="000C1802"/>
    <w:rsid w:val="000C18D0"/>
    <w:rsid w:val="000C1E12"/>
    <w:rsid w:val="000C1EEB"/>
    <w:rsid w:val="000C2212"/>
    <w:rsid w:val="000C2E19"/>
    <w:rsid w:val="000C2F1A"/>
    <w:rsid w:val="000C3282"/>
    <w:rsid w:val="000C37C7"/>
    <w:rsid w:val="000C37EC"/>
    <w:rsid w:val="000C4549"/>
    <w:rsid w:val="000C45B9"/>
    <w:rsid w:val="000C476B"/>
    <w:rsid w:val="000C4A31"/>
    <w:rsid w:val="000C4D4D"/>
    <w:rsid w:val="000C4EB0"/>
    <w:rsid w:val="000C5914"/>
    <w:rsid w:val="000C6380"/>
    <w:rsid w:val="000C65FD"/>
    <w:rsid w:val="000C6654"/>
    <w:rsid w:val="000C6739"/>
    <w:rsid w:val="000C6938"/>
    <w:rsid w:val="000C717E"/>
    <w:rsid w:val="000D02E3"/>
    <w:rsid w:val="000D0432"/>
    <w:rsid w:val="000D0834"/>
    <w:rsid w:val="000D0D07"/>
    <w:rsid w:val="000D0EA5"/>
    <w:rsid w:val="000D17EC"/>
    <w:rsid w:val="000D22A5"/>
    <w:rsid w:val="000D2F72"/>
    <w:rsid w:val="000D34A0"/>
    <w:rsid w:val="000D3884"/>
    <w:rsid w:val="000D4797"/>
    <w:rsid w:val="000D48D4"/>
    <w:rsid w:val="000D4F1D"/>
    <w:rsid w:val="000D550F"/>
    <w:rsid w:val="000D58F6"/>
    <w:rsid w:val="000D5FB9"/>
    <w:rsid w:val="000D6BB3"/>
    <w:rsid w:val="000D6E84"/>
    <w:rsid w:val="000D6F74"/>
    <w:rsid w:val="000E0091"/>
    <w:rsid w:val="000E0288"/>
    <w:rsid w:val="000E0527"/>
    <w:rsid w:val="000E0967"/>
    <w:rsid w:val="000E0FF2"/>
    <w:rsid w:val="000E1104"/>
    <w:rsid w:val="000E135B"/>
    <w:rsid w:val="000E1D63"/>
    <w:rsid w:val="000E1E92"/>
    <w:rsid w:val="000E2162"/>
    <w:rsid w:val="000E22CB"/>
    <w:rsid w:val="000E25AE"/>
    <w:rsid w:val="000E2EF3"/>
    <w:rsid w:val="000E306B"/>
    <w:rsid w:val="000E37BC"/>
    <w:rsid w:val="000E39E1"/>
    <w:rsid w:val="000E45ED"/>
    <w:rsid w:val="000E4942"/>
    <w:rsid w:val="000E4DF1"/>
    <w:rsid w:val="000E5329"/>
    <w:rsid w:val="000E5502"/>
    <w:rsid w:val="000E56B4"/>
    <w:rsid w:val="000E6CC1"/>
    <w:rsid w:val="000E7CB9"/>
    <w:rsid w:val="000F03C7"/>
    <w:rsid w:val="000F06D6"/>
    <w:rsid w:val="000F08B6"/>
    <w:rsid w:val="000F0EB1"/>
    <w:rsid w:val="000F107A"/>
    <w:rsid w:val="000F1106"/>
    <w:rsid w:val="000F171D"/>
    <w:rsid w:val="000F245C"/>
    <w:rsid w:val="000F2839"/>
    <w:rsid w:val="000F2C05"/>
    <w:rsid w:val="000F38E8"/>
    <w:rsid w:val="000F3A17"/>
    <w:rsid w:val="000F3BE9"/>
    <w:rsid w:val="000F3F6C"/>
    <w:rsid w:val="000F4814"/>
    <w:rsid w:val="000F4B67"/>
    <w:rsid w:val="000F5525"/>
    <w:rsid w:val="000F56DC"/>
    <w:rsid w:val="000F6DF3"/>
    <w:rsid w:val="000F6EDC"/>
    <w:rsid w:val="000F6F89"/>
    <w:rsid w:val="001005FF"/>
    <w:rsid w:val="001006C0"/>
    <w:rsid w:val="00100D19"/>
    <w:rsid w:val="00101174"/>
    <w:rsid w:val="001011F5"/>
    <w:rsid w:val="00101CDC"/>
    <w:rsid w:val="00102104"/>
    <w:rsid w:val="001024DE"/>
    <w:rsid w:val="001028F6"/>
    <w:rsid w:val="00102B62"/>
    <w:rsid w:val="00102CC1"/>
    <w:rsid w:val="0010333D"/>
    <w:rsid w:val="001035A9"/>
    <w:rsid w:val="00103D04"/>
    <w:rsid w:val="001041CC"/>
    <w:rsid w:val="00104286"/>
    <w:rsid w:val="0010430C"/>
    <w:rsid w:val="00106294"/>
    <w:rsid w:val="001062FB"/>
    <w:rsid w:val="001063E6"/>
    <w:rsid w:val="00106B14"/>
    <w:rsid w:val="001073DE"/>
    <w:rsid w:val="0011010B"/>
    <w:rsid w:val="00110563"/>
    <w:rsid w:val="001106DD"/>
    <w:rsid w:val="0011072E"/>
    <w:rsid w:val="001113DF"/>
    <w:rsid w:val="00111906"/>
    <w:rsid w:val="00111B06"/>
    <w:rsid w:val="00111FB8"/>
    <w:rsid w:val="00111FF3"/>
    <w:rsid w:val="00112161"/>
    <w:rsid w:val="001121CF"/>
    <w:rsid w:val="001127A0"/>
    <w:rsid w:val="00112C5C"/>
    <w:rsid w:val="00113756"/>
    <w:rsid w:val="00113821"/>
    <w:rsid w:val="00113CF4"/>
    <w:rsid w:val="00113F4C"/>
    <w:rsid w:val="00114222"/>
    <w:rsid w:val="00114226"/>
    <w:rsid w:val="001153EA"/>
    <w:rsid w:val="00115514"/>
    <w:rsid w:val="00115643"/>
    <w:rsid w:val="00115A97"/>
    <w:rsid w:val="00116765"/>
    <w:rsid w:val="00116940"/>
    <w:rsid w:val="00116F20"/>
    <w:rsid w:val="00117184"/>
    <w:rsid w:val="00117483"/>
    <w:rsid w:val="0011752C"/>
    <w:rsid w:val="0011769A"/>
    <w:rsid w:val="00117E5F"/>
    <w:rsid w:val="00120108"/>
    <w:rsid w:val="00120C89"/>
    <w:rsid w:val="00120EEF"/>
    <w:rsid w:val="00120F12"/>
    <w:rsid w:val="00121888"/>
    <w:rsid w:val="001219F5"/>
    <w:rsid w:val="00121A20"/>
    <w:rsid w:val="00122F45"/>
    <w:rsid w:val="0012377F"/>
    <w:rsid w:val="00123E07"/>
    <w:rsid w:val="00123E60"/>
    <w:rsid w:val="00124314"/>
    <w:rsid w:val="00124D3A"/>
    <w:rsid w:val="00124FAD"/>
    <w:rsid w:val="00125688"/>
    <w:rsid w:val="00125C27"/>
    <w:rsid w:val="00126B4A"/>
    <w:rsid w:val="00126D6C"/>
    <w:rsid w:val="00127785"/>
    <w:rsid w:val="00127E13"/>
    <w:rsid w:val="001300A8"/>
    <w:rsid w:val="001303AA"/>
    <w:rsid w:val="0013059F"/>
    <w:rsid w:val="00130CAE"/>
    <w:rsid w:val="00130D66"/>
    <w:rsid w:val="00130F4C"/>
    <w:rsid w:val="00131179"/>
    <w:rsid w:val="001315B7"/>
    <w:rsid w:val="001315D6"/>
    <w:rsid w:val="00132559"/>
    <w:rsid w:val="00132FD0"/>
    <w:rsid w:val="001339B5"/>
    <w:rsid w:val="001340D0"/>
    <w:rsid w:val="001344C0"/>
    <w:rsid w:val="001346FA"/>
    <w:rsid w:val="00135219"/>
    <w:rsid w:val="00135252"/>
    <w:rsid w:val="001362E6"/>
    <w:rsid w:val="00136C0E"/>
    <w:rsid w:val="00137165"/>
    <w:rsid w:val="001376BF"/>
    <w:rsid w:val="00137AB5"/>
    <w:rsid w:val="00137F0B"/>
    <w:rsid w:val="001402DE"/>
    <w:rsid w:val="001404E4"/>
    <w:rsid w:val="00141050"/>
    <w:rsid w:val="00141418"/>
    <w:rsid w:val="00141488"/>
    <w:rsid w:val="00142D50"/>
    <w:rsid w:val="001434AD"/>
    <w:rsid w:val="0014378E"/>
    <w:rsid w:val="00143F0D"/>
    <w:rsid w:val="001441A8"/>
    <w:rsid w:val="00144669"/>
    <w:rsid w:val="001449EF"/>
    <w:rsid w:val="001449F3"/>
    <w:rsid w:val="00144B6E"/>
    <w:rsid w:val="00144CC5"/>
    <w:rsid w:val="001452C5"/>
    <w:rsid w:val="00145391"/>
    <w:rsid w:val="001457AD"/>
    <w:rsid w:val="00146294"/>
    <w:rsid w:val="00147076"/>
    <w:rsid w:val="00147A08"/>
    <w:rsid w:val="00147E19"/>
    <w:rsid w:val="00150713"/>
    <w:rsid w:val="001512A0"/>
    <w:rsid w:val="00151417"/>
    <w:rsid w:val="00151A23"/>
    <w:rsid w:val="00151ADE"/>
    <w:rsid w:val="00151E23"/>
    <w:rsid w:val="00152104"/>
    <w:rsid w:val="001526E0"/>
    <w:rsid w:val="00152F80"/>
    <w:rsid w:val="0015393C"/>
    <w:rsid w:val="0015397F"/>
    <w:rsid w:val="00153DE3"/>
    <w:rsid w:val="00154187"/>
    <w:rsid w:val="001544A1"/>
    <w:rsid w:val="00154616"/>
    <w:rsid w:val="001548FB"/>
    <w:rsid w:val="001551B5"/>
    <w:rsid w:val="0015536E"/>
    <w:rsid w:val="00155D0C"/>
    <w:rsid w:val="00155DED"/>
    <w:rsid w:val="00156BF0"/>
    <w:rsid w:val="00157AD2"/>
    <w:rsid w:val="00157CA4"/>
    <w:rsid w:val="00157FFE"/>
    <w:rsid w:val="00160921"/>
    <w:rsid w:val="00161B2A"/>
    <w:rsid w:val="00161CD7"/>
    <w:rsid w:val="00162B7B"/>
    <w:rsid w:val="00162CC2"/>
    <w:rsid w:val="00162E3D"/>
    <w:rsid w:val="001632CB"/>
    <w:rsid w:val="00163539"/>
    <w:rsid w:val="00163937"/>
    <w:rsid w:val="00163C19"/>
    <w:rsid w:val="00163EC4"/>
    <w:rsid w:val="001641F1"/>
    <w:rsid w:val="00164473"/>
    <w:rsid w:val="001644E4"/>
    <w:rsid w:val="0016451B"/>
    <w:rsid w:val="001646E5"/>
    <w:rsid w:val="00164F6D"/>
    <w:rsid w:val="00165108"/>
    <w:rsid w:val="001651D1"/>
    <w:rsid w:val="00165219"/>
    <w:rsid w:val="001654DE"/>
    <w:rsid w:val="00165566"/>
    <w:rsid w:val="00165909"/>
    <w:rsid w:val="001659C1"/>
    <w:rsid w:val="0016636F"/>
    <w:rsid w:val="00166C94"/>
    <w:rsid w:val="00166E29"/>
    <w:rsid w:val="001678B4"/>
    <w:rsid w:val="00167B8A"/>
    <w:rsid w:val="00167E14"/>
    <w:rsid w:val="00167F0B"/>
    <w:rsid w:val="00167FFC"/>
    <w:rsid w:val="0017035B"/>
    <w:rsid w:val="0017042C"/>
    <w:rsid w:val="00170540"/>
    <w:rsid w:val="00170BF0"/>
    <w:rsid w:val="00170F61"/>
    <w:rsid w:val="001717AF"/>
    <w:rsid w:val="00171D9B"/>
    <w:rsid w:val="00172648"/>
    <w:rsid w:val="00172EF7"/>
    <w:rsid w:val="0017354E"/>
    <w:rsid w:val="00173569"/>
    <w:rsid w:val="00173599"/>
    <w:rsid w:val="00173A8E"/>
    <w:rsid w:val="001748A2"/>
    <w:rsid w:val="0017502C"/>
    <w:rsid w:val="00175843"/>
    <w:rsid w:val="00175947"/>
    <w:rsid w:val="001769D1"/>
    <w:rsid w:val="00176BE9"/>
    <w:rsid w:val="00177AC5"/>
    <w:rsid w:val="00180D83"/>
    <w:rsid w:val="00180F42"/>
    <w:rsid w:val="0018143F"/>
    <w:rsid w:val="00181641"/>
    <w:rsid w:val="00181C9F"/>
    <w:rsid w:val="00181FF8"/>
    <w:rsid w:val="001822A1"/>
    <w:rsid w:val="0018251A"/>
    <w:rsid w:val="00182B55"/>
    <w:rsid w:val="00183741"/>
    <w:rsid w:val="001837A8"/>
    <w:rsid w:val="00183AE0"/>
    <w:rsid w:val="001852A0"/>
    <w:rsid w:val="0018637D"/>
    <w:rsid w:val="00186E1D"/>
    <w:rsid w:val="00186E8A"/>
    <w:rsid w:val="001871F3"/>
    <w:rsid w:val="00190AC1"/>
    <w:rsid w:val="0019177E"/>
    <w:rsid w:val="0019181D"/>
    <w:rsid w:val="001922A8"/>
    <w:rsid w:val="00192EC0"/>
    <w:rsid w:val="0019341A"/>
    <w:rsid w:val="001934B5"/>
    <w:rsid w:val="0019387F"/>
    <w:rsid w:val="001939DC"/>
    <w:rsid w:val="001939EB"/>
    <w:rsid w:val="00194576"/>
    <w:rsid w:val="00194BCA"/>
    <w:rsid w:val="00194F85"/>
    <w:rsid w:val="00196006"/>
    <w:rsid w:val="00196296"/>
    <w:rsid w:val="00197014"/>
    <w:rsid w:val="00197DF9"/>
    <w:rsid w:val="001A0651"/>
    <w:rsid w:val="001A0668"/>
    <w:rsid w:val="001A1987"/>
    <w:rsid w:val="001A2096"/>
    <w:rsid w:val="001A2097"/>
    <w:rsid w:val="001A2564"/>
    <w:rsid w:val="001A26DF"/>
    <w:rsid w:val="001A2F78"/>
    <w:rsid w:val="001A35D4"/>
    <w:rsid w:val="001A498C"/>
    <w:rsid w:val="001A49CA"/>
    <w:rsid w:val="001A4C86"/>
    <w:rsid w:val="001A53E4"/>
    <w:rsid w:val="001A6173"/>
    <w:rsid w:val="001A6CBA"/>
    <w:rsid w:val="001A6EBF"/>
    <w:rsid w:val="001A6F8B"/>
    <w:rsid w:val="001A6FDB"/>
    <w:rsid w:val="001A7186"/>
    <w:rsid w:val="001A718C"/>
    <w:rsid w:val="001B07DB"/>
    <w:rsid w:val="001B0C01"/>
    <w:rsid w:val="001B0D13"/>
    <w:rsid w:val="001B0D97"/>
    <w:rsid w:val="001B144D"/>
    <w:rsid w:val="001B146C"/>
    <w:rsid w:val="001B1516"/>
    <w:rsid w:val="001B183C"/>
    <w:rsid w:val="001B2217"/>
    <w:rsid w:val="001B249D"/>
    <w:rsid w:val="001B2C94"/>
    <w:rsid w:val="001B2D16"/>
    <w:rsid w:val="001B2D5A"/>
    <w:rsid w:val="001B30D7"/>
    <w:rsid w:val="001B32FE"/>
    <w:rsid w:val="001B3412"/>
    <w:rsid w:val="001B383E"/>
    <w:rsid w:val="001B3B12"/>
    <w:rsid w:val="001B402C"/>
    <w:rsid w:val="001B40B8"/>
    <w:rsid w:val="001B47F2"/>
    <w:rsid w:val="001B4CA4"/>
    <w:rsid w:val="001B5A5D"/>
    <w:rsid w:val="001B5DDB"/>
    <w:rsid w:val="001B6585"/>
    <w:rsid w:val="001B66A9"/>
    <w:rsid w:val="001B68CA"/>
    <w:rsid w:val="001B72AE"/>
    <w:rsid w:val="001B74A8"/>
    <w:rsid w:val="001B7757"/>
    <w:rsid w:val="001B794F"/>
    <w:rsid w:val="001B79D6"/>
    <w:rsid w:val="001B7BF0"/>
    <w:rsid w:val="001C1CE5"/>
    <w:rsid w:val="001C1FB1"/>
    <w:rsid w:val="001C2496"/>
    <w:rsid w:val="001C3B31"/>
    <w:rsid w:val="001C3CF9"/>
    <w:rsid w:val="001C3D2A"/>
    <w:rsid w:val="001C4057"/>
    <w:rsid w:val="001C5388"/>
    <w:rsid w:val="001C5954"/>
    <w:rsid w:val="001C5AD1"/>
    <w:rsid w:val="001C5ADB"/>
    <w:rsid w:val="001C618C"/>
    <w:rsid w:val="001C6D3B"/>
    <w:rsid w:val="001C6EEB"/>
    <w:rsid w:val="001C733C"/>
    <w:rsid w:val="001C75D7"/>
    <w:rsid w:val="001C7761"/>
    <w:rsid w:val="001C7F00"/>
    <w:rsid w:val="001D029C"/>
    <w:rsid w:val="001D0775"/>
    <w:rsid w:val="001D0C89"/>
    <w:rsid w:val="001D1484"/>
    <w:rsid w:val="001D1EAA"/>
    <w:rsid w:val="001D21D6"/>
    <w:rsid w:val="001D2383"/>
    <w:rsid w:val="001D2524"/>
    <w:rsid w:val="001D294C"/>
    <w:rsid w:val="001D31F5"/>
    <w:rsid w:val="001D3A5D"/>
    <w:rsid w:val="001D3C1B"/>
    <w:rsid w:val="001D42D5"/>
    <w:rsid w:val="001D4794"/>
    <w:rsid w:val="001D4D34"/>
    <w:rsid w:val="001D51BA"/>
    <w:rsid w:val="001D52BC"/>
    <w:rsid w:val="001D53E7"/>
    <w:rsid w:val="001D53EF"/>
    <w:rsid w:val="001D55C3"/>
    <w:rsid w:val="001D5876"/>
    <w:rsid w:val="001D5BFE"/>
    <w:rsid w:val="001D6223"/>
    <w:rsid w:val="001D624D"/>
    <w:rsid w:val="001D6342"/>
    <w:rsid w:val="001D640E"/>
    <w:rsid w:val="001D6D53"/>
    <w:rsid w:val="001D7108"/>
    <w:rsid w:val="001D7AEB"/>
    <w:rsid w:val="001D7EAE"/>
    <w:rsid w:val="001E0195"/>
    <w:rsid w:val="001E02A7"/>
    <w:rsid w:val="001E02B7"/>
    <w:rsid w:val="001E05AA"/>
    <w:rsid w:val="001E0873"/>
    <w:rsid w:val="001E1407"/>
    <w:rsid w:val="001E1598"/>
    <w:rsid w:val="001E1E53"/>
    <w:rsid w:val="001E1EB4"/>
    <w:rsid w:val="001E26BA"/>
    <w:rsid w:val="001E3BE1"/>
    <w:rsid w:val="001E3CD6"/>
    <w:rsid w:val="001E3E95"/>
    <w:rsid w:val="001E4650"/>
    <w:rsid w:val="001E4A68"/>
    <w:rsid w:val="001E552C"/>
    <w:rsid w:val="001E565D"/>
    <w:rsid w:val="001E58E2"/>
    <w:rsid w:val="001E6166"/>
    <w:rsid w:val="001E6AB7"/>
    <w:rsid w:val="001E7055"/>
    <w:rsid w:val="001E7AED"/>
    <w:rsid w:val="001F1413"/>
    <w:rsid w:val="001F1885"/>
    <w:rsid w:val="001F1D2C"/>
    <w:rsid w:val="001F2150"/>
    <w:rsid w:val="001F2267"/>
    <w:rsid w:val="001F265A"/>
    <w:rsid w:val="001F27F3"/>
    <w:rsid w:val="001F2898"/>
    <w:rsid w:val="001F2DF4"/>
    <w:rsid w:val="001F2F21"/>
    <w:rsid w:val="001F3858"/>
    <w:rsid w:val="001F3916"/>
    <w:rsid w:val="001F47C4"/>
    <w:rsid w:val="001F4B24"/>
    <w:rsid w:val="001F4D3F"/>
    <w:rsid w:val="001F54C5"/>
    <w:rsid w:val="001F619E"/>
    <w:rsid w:val="001F662C"/>
    <w:rsid w:val="001F69AD"/>
    <w:rsid w:val="001F7074"/>
    <w:rsid w:val="001F7398"/>
    <w:rsid w:val="001F77B7"/>
    <w:rsid w:val="00200490"/>
    <w:rsid w:val="00201F3A"/>
    <w:rsid w:val="00202243"/>
    <w:rsid w:val="00202679"/>
    <w:rsid w:val="00202B34"/>
    <w:rsid w:val="00202E0F"/>
    <w:rsid w:val="00202F66"/>
    <w:rsid w:val="00203F96"/>
    <w:rsid w:val="002048D9"/>
    <w:rsid w:val="00205169"/>
    <w:rsid w:val="0020556A"/>
    <w:rsid w:val="00205889"/>
    <w:rsid w:val="002069B2"/>
    <w:rsid w:val="00206B5C"/>
    <w:rsid w:val="00206E90"/>
    <w:rsid w:val="00207FA3"/>
    <w:rsid w:val="00210118"/>
    <w:rsid w:val="002103AA"/>
    <w:rsid w:val="002105B1"/>
    <w:rsid w:val="002116E7"/>
    <w:rsid w:val="00211A5D"/>
    <w:rsid w:val="00211B7F"/>
    <w:rsid w:val="002122F3"/>
    <w:rsid w:val="0021278F"/>
    <w:rsid w:val="00212941"/>
    <w:rsid w:val="00212DA9"/>
    <w:rsid w:val="002132BD"/>
    <w:rsid w:val="002133BE"/>
    <w:rsid w:val="0021436E"/>
    <w:rsid w:val="00214AF5"/>
    <w:rsid w:val="00214D0C"/>
    <w:rsid w:val="00214D30"/>
    <w:rsid w:val="00214DA8"/>
    <w:rsid w:val="00214FCF"/>
    <w:rsid w:val="00215423"/>
    <w:rsid w:val="002158FA"/>
    <w:rsid w:val="00215D44"/>
    <w:rsid w:val="00216381"/>
    <w:rsid w:val="00217148"/>
    <w:rsid w:val="002178D3"/>
    <w:rsid w:val="00217F2B"/>
    <w:rsid w:val="00220600"/>
    <w:rsid w:val="00221EA6"/>
    <w:rsid w:val="00221FDF"/>
    <w:rsid w:val="002221F7"/>
    <w:rsid w:val="002224DB"/>
    <w:rsid w:val="00222CC7"/>
    <w:rsid w:val="00223181"/>
    <w:rsid w:val="0022361D"/>
    <w:rsid w:val="00223709"/>
    <w:rsid w:val="00223E3E"/>
    <w:rsid w:val="00223FCB"/>
    <w:rsid w:val="0022433D"/>
    <w:rsid w:val="00224968"/>
    <w:rsid w:val="00224E45"/>
    <w:rsid w:val="00225236"/>
    <w:rsid w:val="002252C3"/>
    <w:rsid w:val="00225319"/>
    <w:rsid w:val="002253B6"/>
    <w:rsid w:val="002253F6"/>
    <w:rsid w:val="0022540C"/>
    <w:rsid w:val="002254EF"/>
    <w:rsid w:val="00225A2C"/>
    <w:rsid w:val="00225C54"/>
    <w:rsid w:val="0022669D"/>
    <w:rsid w:val="00226837"/>
    <w:rsid w:val="002268AC"/>
    <w:rsid w:val="00226AB0"/>
    <w:rsid w:val="00226BF4"/>
    <w:rsid w:val="002279F7"/>
    <w:rsid w:val="0023040E"/>
    <w:rsid w:val="002304AD"/>
    <w:rsid w:val="0023055E"/>
    <w:rsid w:val="00230765"/>
    <w:rsid w:val="002309E0"/>
    <w:rsid w:val="00230D18"/>
    <w:rsid w:val="0023113D"/>
    <w:rsid w:val="00231712"/>
    <w:rsid w:val="002317BC"/>
    <w:rsid w:val="002319E4"/>
    <w:rsid w:val="00233132"/>
    <w:rsid w:val="00233246"/>
    <w:rsid w:val="00233404"/>
    <w:rsid w:val="002334D0"/>
    <w:rsid w:val="002340A8"/>
    <w:rsid w:val="00234C5B"/>
    <w:rsid w:val="0023544B"/>
    <w:rsid w:val="002354FB"/>
    <w:rsid w:val="00235568"/>
    <w:rsid w:val="00235632"/>
    <w:rsid w:val="002356E7"/>
    <w:rsid w:val="00235872"/>
    <w:rsid w:val="002359FB"/>
    <w:rsid w:val="00235AC9"/>
    <w:rsid w:val="00235E72"/>
    <w:rsid w:val="00236780"/>
    <w:rsid w:val="002371EF"/>
    <w:rsid w:val="0023754E"/>
    <w:rsid w:val="0023768B"/>
    <w:rsid w:val="00237AF4"/>
    <w:rsid w:val="00240564"/>
    <w:rsid w:val="002409D8"/>
    <w:rsid w:val="00241082"/>
    <w:rsid w:val="0024137C"/>
    <w:rsid w:val="00241449"/>
    <w:rsid w:val="00241539"/>
    <w:rsid w:val="00241559"/>
    <w:rsid w:val="00242158"/>
    <w:rsid w:val="00242294"/>
    <w:rsid w:val="00242BB3"/>
    <w:rsid w:val="00242F0A"/>
    <w:rsid w:val="0024356E"/>
    <w:rsid w:val="002435B3"/>
    <w:rsid w:val="00243D4D"/>
    <w:rsid w:val="00244672"/>
    <w:rsid w:val="00244BA9"/>
    <w:rsid w:val="002458EB"/>
    <w:rsid w:val="00245905"/>
    <w:rsid w:val="00245CC7"/>
    <w:rsid w:val="002500C8"/>
    <w:rsid w:val="00250570"/>
    <w:rsid w:val="00251438"/>
    <w:rsid w:val="00252DE6"/>
    <w:rsid w:val="00252F57"/>
    <w:rsid w:val="0025315B"/>
    <w:rsid w:val="0025349D"/>
    <w:rsid w:val="002538C9"/>
    <w:rsid w:val="00254004"/>
    <w:rsid w:val="0025473C"/>
    <w:rsid w:val="00254AE1"/>
    <w:rsid w:val="00254CA9"/>
    <w:rsid w:val="0025527E"/>
    <w:rsid w:val="00255376"/>
    <w:rsid w:val="00255A3A"/>
    <w:rsid w:val="002563DC"/>
    <w:rsid w:val="0025680A"/>
    <w:rsid w:val="00256AD9"/>
    <w:rsid w:val="00256C48"/>
    <w:rsid w:val="00257192"/>
    <w:rsid w:val="00257198"/>
    <w:rsid w:val="00257543"/>
    <w:rsid w:val="00257BFE"/>
    <w:rsid w:val="00257CEB"/>
    <w:rsid w:val="002601CF"/>
    <w:rsid w:val="0026067A"/>
    <w:rsid w:val="002607AA"/>
    <w:rsid w:val="0026106C"/>
    <w:rsid w:val="002611FF"/>
    <w:rsid w:val="002617E7"/>
    <w:rsid w:val="002618D1"/>
    <w:rsid w:val="00261ECD"/>
    <w:rsid w:val="00262610"/>
    <w:rsid w:val="00262725"/>
    <w:rsid w:val="00263AA9"/>
    <w:rsid w:val="00264228"/>
    <w:rsid w:val="00264334"/>
    <w:rsid w:val="0026473E"/>
    <w:rsid w:val="00264807"/>
    <w:rsid w:val="00266214"/>
    <w:rsid w:val="0026707F"/>
    <w:rsid w:val="00267151"/>
    <w:rsid w:val="002675EE"/>
    <w:rsid w:val="00267A3F"/>
    <w:rsid w:val="00267A85"/>
    <w:rsid w:val="00267C83"/>
    <w:rsid w:val="00267E2C"/>
    <w:rsid w:val="00270F31"/>
    <w:rsid w:val="0027144F"/>
    <w:rsid w:val="00271813"/>
    <w:rsid w:val="00271E50"/>
    <w:rsid w:val="00271F3A"/>
    <w:rsid w:val="00272B79"/>
    <w:rsid w:val="0027315E"/>
    <w:rsid w:val="00273278"/>
    <w:rsid w:val="00273643"/>
    <w:rsid w:val="002737A1"/>
    <w:rsid w:val="002737F4"/>
    <w:rsid w:val="00273FCB"/>
    <w:rsid w:val="002740D5"/>
    <w:rsid w:val="0027423C"/>
    <w:rsid w:val="0027439C"/>
    <w:rsid w:val="00274B7B"/>
    <w:rsid w:val="00275131"/>
    <w:rsid w:val="00275AA6"/>
    <w:rsid w:val="002761A0"/>
    <w:rsid w:val="00276A1C"/>
    <w:rsid w:val="00277BBD"/>
    <w:rsid w:val="00280100"/>
    <w:rsid w:val="002805F5"/>
    <w:rsid w:val="00280731"/>
    <w:rsid w:val="00280751"/>
    <w:rsid w:val="002816C5"/>
    <w:rsid w:val="00281BEB"/>
    <w:rsid w:val="00281EA2"/>
    <w:rsid w:val="0028280A"/>
    <w:rsid w:val="00282B1B"/>
    <w:rsid w:val="00282BD6"/>
    <w:rsid w:val="00282CB8"/>
    <w:rsid w:val="00283D61"/>
    <w:rsid w:val="00283DB8"/>
    <w:rsid w:val="0028499F"/>
    <w:rsid w:val="002850DE"/>
    <w:rsid w:val="0028527F"/>
    <w:rsid w:val="00285540"/>
    <w:rsid w:val="002860E5"/>
    <w:rsid w:val="002861EB"/>
    <w:rsid w:val="002867F6"/>
    <w:rsid w:val="00286ACD"/>
    <w:rsid w:val="00287838"/>
    <w:rsid w:val="00287894"/>
    <w:rsid w:val="00287BBD"/>
    <w:rsid w:val="00290030"/>
    <w:rsid w:val="002900FA"/>
    <w:rsid w:val="002907B5"/>
    <w:rsid w:val="00290929"/>
    <w:rsid w:val="00290C45"/>
    <w:rsid w:val="00290D65"/>
    <w:rsid w:val="002911CE"/>
    <w:rsid w:val="00292EB7"/>
    <w:rsid w:val="00294365"/>
    <w:rsid w:val="002945E5"/>
    <w:rsid w:val="00294BBD"/>
    <w:rsid w:val="00294C7C"/>
    <w:rsid w:val="0029508E"/>
    <w:rsid w:val="00295991"/>
    <w:rsid w:val="00295995"/>
    <w:rsid w:val="00296227"/>
    <w:rsid w:val="002966AF"/>
    <w:rsid w:val="00296753"/>
    <w:rsid w:val="00296809"/>
    <w:rsid w:val="00296F44"/>
    <w:rsid w:val="0029777D"/>
    <w:rsid w:val="00297EF6"/>
    <w:rsid w:val="002A055E"/>
    <w:rsid w:val="002A0A56"/>
    <w:rsid w:val="002A0AE9"/>
    <w:rsid w:val="002A0E38"/>
    <w:rsid w:val="002A19D1"/>
    <w:rsid w:val="002A1D4E"/>
    <w:rsid w:val="002A222F"/>
    <w:rsid w:val="002A2373"/>
    <w:rsid w:val="002A24C2"/>
    <w:rsid w:val="002A2869"/>
    <w:rsid w:val="002A2A18"/>
    <w:rsid w:val="002A3597"/>
    <w:rsid w:val="002A3D8A"/>
    <w:rsid w:val="002A3E09"/>
    <w:rsid w:val="002A3EC8"/>
    <w:rsid w:val="002A45B8"/>
    <w:rsid w:val="002A5343"/>
    <w:rsid w:val="002A54B6"/>
    <w:rsid w:val="002A57F8"/>
    <w:rsid w:val="002A59F9"/>
    <w:rsid w:val="002A65AD"/>
    <w:rsid w:val="002A6A68"/>
    <w:rsid w:val="002A6FCC"/>
    <w:rsid w:val="002A714F"/>
    <w:rsid w:val="002A7523"/>
    <w:rsid w:val="002A7943"/>
    <w:rsid w:val="002B0099"/>
    <w:rsid w:val="002B022A"/>
    <w:rsid w:val="002B0B73"/>
    <w:rsid w:val="002B0CAF"/>
    <w:rsid w:val="002B0DBE"/>
    <w:rsid w:val="002B0DC2"/>
    <w:rsid w:val="002B1026"/>
    <w:rsid w:val="002B1B5A"/>
    <w:rsid w:val="002B2219"/>
    <w:rsid w:val="002B23FA"/>
    <w:rsid w:val="002B24D6"/>
    <w:rsid w:val="002B3399"/>
    <w:rsid w:val="002B33F5"/>
    <w:rsid w:val="002B340C"/>
    <w:rsid w:val="002B3618"/>
    <w:rsid w:val="002B3B57"/>
    <w:rsid w:val="002B47DD"/>
    <w:rsid w:val="002B4ACF"/>
    <w:rsid w:val="002B690C"/>
    <w:rsid w:val="002B71BA"/>
    <w:rsid w:val="002B762F"/>
    <w:rsid w:val="002B78CE"/>
    <w:rsid w:val="002B7EDF"/>
    <w:rsid w:val="002C0047"/>
    <w:rsid w:val="002C0970"/>
    <w:rsid w:val="002C1BC3"/>
    <w:rsid w:val="002C2103"/>
    <w:rsid w:val="002C2D6F"/>
    <w:rsid w:val="002C3813"/>
    <w:rsid w:val="002C41E6"/>
    <w:rsid w:val="002C43E3"/>
    <w:rsid w:val="002C4EA5"/>
    <w:rsid w:val="002C5C7F"/>
    <w:rsid w:val="002C5DD2"/>
    <w:rsid w:val="002C7AEB"/>
    <w:rsid w:val="002D0631"/>
    <w:rsid w:val="002D071A"/>
    <w:rsid w:val="002D0B85"/>
    <w:rsid w:val="002D0DEC"/>
    <w:rsid w:val="002D19B3"/>
    <w:rsid w:val="002D20F2"/>
    <w:rsid w:val="002D28CB"/>
    <w:rsid w:val="002D2B64"/>
    <w:rsid w:val="002D2F74"/>
    <w:rsid w:val="002D3186"/>
    <w:rsid w:val="002D3367"/>
    <w:rsid w:val="002D34B2"/>
    <w:rsid w:val="002D3FE7"/>
    <w:rsid w:val="002D43A3"/>
    <w:rsid w:val="002D45A3"/>
    <w:rsid w:val="002D479F"/>
    <w:rsid w:val="002D48B0"/>
    <w:rsid w:val="002D589A"/>
    <w:rsid w:val="002D59C2"/>
    <w:rsid w:val="002D5A55"/>
    <w:rsid w:val="002D5B37"/>
    <w:rsid w:val="002D5E68"/>
    <w:rsid w:val="002D5EAF"/>
    <w:rsid w:val="002D61D1"/>
    <w:rsid w:val="002D6400"/>
    <w:rsid w:val="002D6871"/>
    <w:rsid w:val="002D6D5E"/>
    <w:rsid w:val="002D6DF5"/>
    <w:rsid w:val="002D6FDF"/>
    <w:rsid w:val="002D73F7"/>
    <w:rsid w:val="002D7637"/>
    <w:rsid w:val="002E0279"/>
    <w:rsid w:val="002E02B8"/>
    <w:rsid w:val="002E04C6"/>
    <w:rsid w:val="002E0A0C"/>
    <w:rsid w:val="002E15C8"/>
    <w:rsid w:val="002E17F2"/>
    <w:rsid w:val="002E2168"/>
    <w:rsid w:val="002E2277"/>
    <w:rsid w:val="002E2533"/>
    <w:rsid w:val="002E26F7"/>
    <w:rsid w:val="002E2E18"/>
    <w:rsid w:val="002E3512"/>
    <w:rsid w:val="002E3A37"/>
    <w:rsid w:val="002E3B08"/>
    <w:rsid w:val="002E44D1"/>
    <w:rsid w:val="002E4910"/>
    <w:rsid w:val="002E521C"/>
    <w:rsid w:val="002E5246"/>
    <w:rsid w:val="002E52D9"/>
    <w:rsid w:val="002E548C"/>
    <w:rsid w:val="002E56B8"/>
    <w:rsid w:val="002E5ED9"/>
    <w:rsid w:val="002E5FB7"/>
    <w:rsid w:val="002E6668"/>
    <w:rsid w:val="002E681E"/>
    <w:rsid w:val="002E6D57"/>
    <w:rsid w:val="002E7C94"/>
    <w:rsid w:val="002E7CAE"/>
    <w:rsid w:val="002F0348"/>
    <w:rsid w:val="002F0573"/>
    <w:rsid w:val="002F13E4"/>
    <w:rsid w:val="002F1686"/>
    <w:rsid w:val="002F1B50"/>
    <w:rsid w:val="002F2546"/>
    <w:rsid w:val="002F2771"/>
    <w:rsid w:val="002F2CD2"/>
    <w:rsid w:val="002F3150"/>
    <w:rsid w:val="002F37A9"/>
    <w:rsid w:val="002F3D65"/>
    <w:rsid w:val="002F4049"/>
    <w:rsid w:val="002F49AF"/>
    <w:rsid w:val="002F5382"/>
    <w:rsid w:val="002F5AF2"/>
    <w:rsid w:val="002F5E3A"/>
    <w:rsid w:val="002F67F8"/>
    <w:rsid w:val="002F6CBA"/>
    <w:rsid w:val="002F70F5"/>
    <w:rsid w:val="002F7158"/>
    <w:rsid w:val="002F71D7"/>
    <w:rsid w:val="003000A8"/>
    <w:rsid w:val="00300339"/>
    <w:rsid w:val="0030153E"/>
    <w:rsid w:val="00301CE6"/>
    <w:rsid w:val="00301E8C"/>
    <w:rsid w:val="00301FFB"/>
    <w:rsid w:val="00302217"/>
    <w:rsid w:val="003023A0"/>
    <w:rsid w:val="0030256B"/>
    <w:rsid w:val="00302809"/>
    <w:rsid w:val="00302CB2"/>
    <w:rsid w:val="00302CDE"/>
    <w:rsid w:val="00303121"/>
    <w:rsid w:val="0030399E"/>
    <w:rsid w:val="00303CC0"/>
    <w:rsid w:val="00303D3C"/>
    <w:rsid w:val="003040AC"/>
    <w:rsid w:val="00304124"/>
    <w:rsid w:val="0030501F"/>
    <w:rsid w:val="003070A1"/>
    <w:rsid w:val="00307114"/>
    <w:rsid w:val="003077F8"/>
    <w:rsid w:val="0030787C"/>
    <w:rsid w:val="00307BA1"/>
    <w:rsid w:val="0031083A"/>
    <w:rsid w:val="00310C99"/>
    <w:rsid w:val="00311116"/>
    <w:rsid w:val="003111B4"/>
    <w:rsid w:val="00311403"/>
    <w:rsid w:val="00311702"/>
    <w:rsid w:val="00311755"/>
    <w:rsid w:val="00311B1B"/>
    <w:rsid w:val="00311E82"/>
    <w:rsid w:val="003122E8"/>
    <w:rsid w:val="003123F1"/>
    <w:rsid w:val="00312616"/>
    <w:rsid w:val="0031261B"/>
    <w:rsid w:val="00312C54"/>
    <w:rsid w:val="0031318E"/>
    <w:rsid w:val="0031348A"/>
    <w:rsid w:val="00313FD6"/>
    <w:rsid w:val="003143BD"/>
    <w:rsid w:val="00314692"/>
    <w:rsid w:val="00314699"/>
    <w:rsid w:val="00314A52"/>
    <w:rsid w:val="00314BAF"/>
    <w:rsid w:val="00315363"/>
    <w:rsid w:val="003158DC"/>
    <w:rsid w:val="00315ABD"/>
    <w:rsid w:val="00316507"/>
    <w:rsid w:val="00316613"/>
    <w:rsid w:val="003168E8"/>
    <w:rsid w:val="00317215"/>
    <w:rsid w:val="00317216"/>
    <w:rsid w:val="00317396"/>
    <w:rsid w:val="00317426"/>
    <w:rsid w:val="003178FB"/>
    <w:rsid w:val="00317F19"/>
    <w:rsid w:val="0032025C"/>
    <w:rsid w:val="003203ED"/>
    <w:rsid w:val="00321C13"/>
    <w:rsid w:val="00321ECC"/>
    <w:rsid w:val="0032242D"/>
    <w:rsid w:val="003225AE"/>
    <w:rsid w:val="00322C9F"/>
    <w:rsid w:val="00323E7C"/>
    <w:rsid w:val="003241AE"/>
    <w:rsid w:val="0032460E"/>
    <w:rsid w:val="00324A16"/>
    <w:rsid w:val="00324B59"/>
    <w:rsid w:val="00324D23"/>
    <w:rsid w:val="00324F0E"/>
    <w:rsid w:val="003256F8"/>
    <w:rsid w:val="00325740"/>
    <w:rsid w:val="00327AAA"/>
    <w:rsid w:val="0033055A"/>
    <w:rsid w:val="00330BF6"/>
    <w:rsid w:val="00331022"/>
    <w:rsid w:val="00331751"/>
    <w:rsid w:val="00331BB5"/>
    <w:rsid w:val="00331C4C"/>
    <w:rsid w:val="00332016"/>
    <w:rsid w:val="0033220D"/>
    <w:rsid w:val="00332F5E"/>
    <w:rsid w:val="0033306F"/>
    <w:rsid w:val="0033361E"/>
    <w:rsid w:val="00333A01"/>
    <w:rsid w:val="00334579"/>
    <w:rsid w:val="00334C17"/>
    <w:rsid w:val="00335268"/>
    <w:rsid w:val="0033571A"/>
    <w:rsid w:val="00335858"/>
    <w:rsid w:val="00335952"/>
    <w:rsid w:val="00335A51"/>
    <w:rsid w:val="00335BB9"/>
    <w:rsid w:val="00335F8A"/>
    <w:rsid w:val="00336A0B"/>
    <w:rsid w:val="00336AF4"/>
    <w:rsid w:val="00336BDA"/>
    <w:rsid w:val="003370A4"/>
    <w:rsid w:val="003375C5"/>
    <w:rsid w:val="003378AA"/>
    <w:rsid w:val="00337A86"/>
    <w:rsid w:val="00337E8C"/>
    <w:rsid w:val="00337F3C"/>
    <w:rsid w:val="00340638"/>
    <w:rsid w:val="003408C8"/>
    <w:rsid w:val="0034103E"/>
    <w:rsid w:val="00342191"/>
    <w:rsid w:val="003421CA"/>
    <w:rsid w:val="003427E2"/>
    <w:rsid w:val="00342BD7"/>
    <w:rsid w:val="00342D8E"/>
    <w:rsid w:val="00343853"/>
    <w:rsid w:val="00343C7D"/>
    <w:rsid w:val="00343D8D"/>
    <w:rsid w:val="0034408C"/>
    <w:rsid w:val="00345193"/>
    <w:rsid w:val="00345C38"/>
    <w:rsid w:val="003461AC"/>
    <w:rsid w:val="003469AF"/>
    <w:rsid w:val="00346A0C"/>
    <w:rsid w:val="00346DB5"/>
    <w:rsid w:val="003477B1"/>
    <w:rsid w:val="003503FF"/>
    <w:rsid w:val="00350435"/>
    <w:rsid w:val="00350910"/>
    <w:rsid w:val="00350FF4"/>
    <w:rsid w:val="0035111C"/>
    <w:rsid w:val="00351F11"/>
    <w:rsid w:val="003520B6"/>
    <w:rsid w:val="003526A5"/>
    <w:rsid w:val="0035337D"/>
    <w:rsid w:val="00353A58"/>
    <w:rsid w:val="003540AC"/>
    <w:rsid w:val="0035415D"/>
    <w:rsid w:val="003545E4"/>
    <w:rsid w:val="003554DB"/>
    <w:rsid w:val="003562E9"/>
    <w:rsid w:val="00357380"/>
    <w:rsid w:val="00357A1C"/>
    <w:rsid w:val="003602D9"/>
    <w:rsid w:val="003604CE"/>
    <w:rsid w:val="003608A0"/>
    <w:rsid w:val="00360B95"/>
    <w:rsid w:val="003614CC"/>
    <w:rsid w:val="00361771"/>
    <w:rsid w:val="00362317"/>
    <w:rsid w:val="00362382"/>
    <w:rsid w:val="00362458"/>
    <w:rsid w:val="00362460"/>
    <w:rsid w:val="00362A46"/>
    <w:rsid w:val="003633DC"/>
    <w:rsid w:val="0036380A"/>
    <w:rsid w:val="00363A1D"/>
    <w:rsid w:val="00363F4C"/>
    <w:rsid w:val="00363F76"/>
    <w:rsid w:val="00364041"/>
    <w:rsid w:val="00364460"/>
    <w:rsid w:val="00364933"/>
    <w:rsid w:val="00365235"/>
    <w:rsid w:val="00365605"/>
    <w:rsid w:val="00365D63"/>
    <w:rsid w:val="00365DAA"/>
    <w:rsid w:val="00366E16"/>
    <w:rsid w:val="00367355"/>
    <w:rsid w:val="003679C0"/>
    <w:rsid w:val="0037014D"/>
    <w:rsid w:val="003704CF"/>
    <w:rsid w:val="00370DE3"/>
    <w:rsid w:val="00370E47"/>
    <w:rsid w:val="003710E5"/>
    <w:rsid w:val="00371223"/>
    <w:rsid w:val="00371C04"/>
    <w:rsid w:val="0037206D"/>
    <w:rsid w:val="00372FAB"/>
    <w:rsid w:val="0037308B"/>
    <w:rsid w:val="00373D34"/>
    <w:rsid w:val="003742AC"/>
    <w:rsid w:val="00374C43"/>
    <w:rsid w:val="003751B5"/>
    <w:rsid w:val="003754E9"/>
    <w:rsid w:val="003759B8"/>
    <w:rsid w:val="00375E89"/>
    <w:rsid w:val="00376051"/>
    <w:rsid w:val="0037635B"/>
    <w:rsid w:val="00376477"/>
    <w:rsid w:val="00376494"/>
    <w:rsid w:val="00377397"/>
    <w:rsid w:val="00377CE1"/>
    <w:rsid w:val="00377E2C"/>
    <w:rsid w:val="00377F5B"/>
    <w:rsid w:val="00377FC5"/>
    <w:rsid w:val="003800A8"/>
    <w:rsid w:val="00380296"/>
    <w:rsid w:val="003803F6"/>
    <w:rsid w:val="00380DEB"/>
    <w:rsid w:val="00381C71"/>
    <w:rsid w:val="003828B1"/>
    <w:rsid w:val="00383670"/>
    <w:rsid w:val="0038433F"/>
    <w:rsid w:val="00384A41"/>
    <w:rsid w:val="00384B96"/>
    <w:rsid w:val="0038549E"/>
    <w:rsid w:val="00385BF0"/>
    <w:rsid w:val="00385EDB"/>
    <w:rsid w:val="00386307"/>
    <w:rsid w:val="003868F5"/>
    <w:rsid w:val="00386DAB"/>
    <w:rsid w:val="00386F87"/>
    <w:rsid w:val="003875E0"/>
    <w:rsid w:val="00390064"/>
    <w:rsid w:val="00390149"/>
    <w:rsid w:val="00390B9A"/>
    <w:rsid w:val="003919C0"/>
    <w:rsid w:val="00391EB2"/>
    <w:rsid w:val="00391F15"/>
    <w:rsid w:val="003938A7"/>
    <w:rsid w:val="00393983"/>
    <w:rsid w:val="003939FF"/>
    <w:rsid w:val="00393D17"/>
    <w:rsid w:val="00393D99"/>
    <w:rsid w:val="003941E5"/>
    <w:rsid w:val="003952D8"/>
    <w:rsid w:val="00395494"/>
    <w:rsid w:val="0039554A"/>
    <w:rsid w:val="00395CF2"/>
    <w:rsid w:val="0039705F"/>
    <w:rsid w:val="00397185"/>
    <w:rsid w:val="00397228"/>
    <w:rsid w:val="00397F7B"/>
    <w:rsid w:val="00397FEA"/>
    <w:rsid w:val="003A0444"/>
    <w:rsid w:val="003A09E1"/>
    <w:rsid w:val="003A0A20"/>
    <w:rsid w:val="003A1490"/>
    <w:rsid w:val="003A1660"/>
    <w:rsid w:val="003A1859"/>
    <w:rsid w:val="003A1DD2"/>
    <w:rsid w:val="003A2173"/>
    <w:rsid w:val="003A2223"/>
    <w:rsid w:val="003A2A0F"/>
    <w:rsid w:val="003A2C0A"/>
    <w:rsid w:val="003A378F"/>
    <w:rsid w:val="003A3EC0"/>
    <w:rsid w:val="003A4302"/>
    <w:rsid w:val="003A45A1"/>
    <w:rsid w:val="003A47AC"/>
    <w:rsid w:val="003A57EC"/>
    <w:rsid w:val="003A5A69"/>
    <w:rsid w:val="003A5B0A"/>
    <w:rsid w:val="003A6A23"/>
    <w:rsid w:val="003A6BA4"/>
    <w:rsid w:val="003A6BAC"/>
    <w:rsid w:val="003A6DF9"/>
    <w:rsid w:val="003A70A4"/>
    <w:rsid w:val="003A725D"/>
    <w:rsid w:val="003A77D6"/>
    <w:rsid w:val="003A7EF3"/>
    <w:rsid w:val="003A7F98"/>
    <w:rsid w:val="003B0295"/>
    <w:rsid w:val="003B0690"/>
    <w:rsid w:val="003B0E5B"/>
    <w:rsid w:val="003B159C"/>
    <w:rsid w:val="003B2145"/>
    <w:rsid w:val="003B29F5"/>
    <w:rsid w:val="003B2A2A"/>
    <w:rsid w:val="003B2E8F"/>
    <w:rsid w:val="003B369F"/>
    <w:rsid w:val="003B36A3"/>
    <w:rsid w:val="003B372B"/>
    <w:rsid w:val="003B402A"/>
    <w:rsid w:val="003B44B1"/>
    <w:rsid w:val="003B45B6"/>
    <w:rsid w:val="003B46F6"/>
    <w:rsid w:val="003B4EC1"/>
    <w:rsid w:val="003B50B7"/>
    <w:rsid w:val="003B5415"/>
    <w:rsid w:val="003B55D3"/>
    <w:rsid w:val="003B5C8C"/>
    <w:rsid w:val="003B6414"/>
    <w:rsid w:val="003B64BB"/>
    <w:rsid w:val="003B7E4F"/>
    <w:rsid w:val="003B7FE5"/>
    <w:rsid w:val="003C11C8"/>
    <w:rsid w:val="003C12F5"/>
    <w:rsid w:val="003C1E0C"/>
    <w:rsid w:val="003C23A9"/>
    <w:rsid w:val="003C2702"/>
    <w:rsid w:val="003C2AE6"/>
    <w:rsid w:val="003C38B3"/>
    <w:rsid w:val="003C3A3B"/>
    <w:rsid w:val="003C4120"/>
    <w:rsid w:val="003C4376"/>
    <w:rsid w:val="003C4385"/>
    <w:rsid w:val="003C440A"/>
    <w:rsid w:val="003C481E"/>
    <w:rsid w:val="003C49C3"/>
    <w:rsid w:val="003C5086"/>
    <w:rsid w:val="003C596A"/>
    <w:rsid w:val="003C5A7B"/>
    <w:rsid w:val="003C5D17"/>
    <w:rsid w:val="003C5E90"/>
    <w:rsid w:val="003C69EF"/>
    <w:rsid w:val="003C6EE5"/>
    <w:rsid w:val="003C7806"/>
    <w:rsid w:val="003C7B61"/>
    <w:rsid w:val="003C7BE1"/>
    <w:rsid w:val="003D0102"/>
    <w:rsid w:val="003D0174"/>
    <w:rsid w:val="003D0951"/>
    <w:rsid w:val="003D109F"/>
    <w:rsid w:val="003D1133"/>
    <w:rsid w:val="003D1AF1"/>
    <w:rsid w:val="003D21E8"/>
    <w:rsid w:val="003D2478"/>
    <w:rsid w:val="003D2B4D"/>
    <w:rsid w:val="003D305E"/>
    <w:rsid w:val="003D30F7"/>
    <w:rsid w:val="003D322A"/>
    <w:rsid w:val="003D3C45"/>
    <w:rsid w:val="003D40FF"/>
    <w:rsid w:val="003D4678"/>
    <w:rsid w:val="003D5080"/>
    <w:rsid w:val="003D5834"/>
    <w:rsid w:val="003D5B1F"/>
    <w:rsid w:val="003D61D4"/>
    <w:rsid w:val="003D6200"/>
    <w:rsid w:val="003D7304"/>
    <w:rsid w:val="003D7311"/>
    <w:rsid w:val="003D7CB1"/>
    <w:rsid w:val="003E15FA"/>
    <w:rsid w:val="003E17DD"/>
    <w:rsid w:val="003E1843"/>
    <w:rsid w:val="003E1AEE"/>
    <w:rsid w:val="003E1C7B"/>
    <w:rsid w:val="003E20DE"/>
    <w:rsid w:val="003E26B1"/>
    <w:rsid w:val="003E272F"/>
    <w:rsid w:val="003E2982"/>
    <w:rsid w:val="003E2B2F"/>
    <w:rsid w:val="003E340C"/>
    <w:rsid w:val="003E349C"/>
    <w:rsid w:val="003E3FA9"/>
    <w:rsid w:val="003E45E6"/>
    <w:rsid w:val="003E4953"/>
    <w:rsid w:val="003E55E4"/>
    <w:rsid w:val="003E56A4"/>
    <w:rsid w:val="003E56FB"/>
    <w:rsid w:val="003E6264"/>
    <w:rsid w:val="003E6453"/>
    <w:rsid w:val="003E66A4"/>
    <w:rsid w:val="003E6C49"/>
    <w:rsid w:val="003E74E3"/>
    <w:rsid w:val="003F05C7"/>
    <w:rsid w:val="003F087F"/>
    <w:rsid w:val="003F08D4"/>
    <w:rsid w:val="003F16C9"/>
    <w:rsid w:val="003F19F0"/>
    <w:rsid w:val="003F1CEE"/>
    <w:rsid w:val="003F2142"/>
    <w:rsid w:val="003F2CD4"/>
    <w:rsid w:val="003F302D"/>
    <w:rsid w:val="003F305F"/>
    <w:rsid w:val="003F42F1"/>
    <w:rsid w:val="003F4F8E"/>
    <w:rsid w:val="003F5C2E"/>
    <w:rsid w:val="003F6438"/>
    <w:rsid w:val="003F6551"/>
    <w:rsid w:val="003F6BBE"/>
    <w:rsid w:val="003F6BF2"/>
    <w:rsid w:val="003F6EBF"/>
    <w:rsid w:val="003F7CBE"/>
    <w:rsid w:val="004000E8"/>
    <w:rsid w:val="004002A6"/>
    <w:rsid w:val="004009A1"/>
    <w:rsid w:val="004011CE"/>
    <w:rsid w:val="004018FD"/>
    <w:rsid w:val="00401AA6"/>
    <w:rsid w:val="00401FE6"/>
    <w:rsid w:val="004020BD"/>
    <w:rsid w:val="00402E2B"/>
    <w:rsid w:val="00403233"/>
    <w:rsid w:val="0040386A"/>
    <w:rsid w:val="00403966"/>
    <w:rsid w:val="00403A61"/>
    <w:rsid w:val="00403FDB"/>
    <w:rsid w:val="004042FA"/>
    <w:rsid w:val="0040512B"/>
    <w:rsid w:val="00405CA5"/>
    <w:rsid w:val="00405ECE"/>
    <w:rsid w:val="00405FE2"/>
    <w:rsid w:val="00406650"/>
    <w:rsid w:val="0040685D"/>
    <w:rsid w:val="00406B1B"/>
    <w:rsid w:val="00407193"/>
    <w:rsid w:val="00407BA9"/>
    <w:rsid w:val="00407CD3"/>
    <w:rsid w:val="00407EDF"/>
    <w:rsid w:val="004100AF"/>
    <w:rsid w:val="00410134"/>
    <w:rsid w:val="00410B72"/>
    <w:rsid w:val="00410C15"/>
    <w:rsid w:val="00410E77"/>
    <w:rsid w:val="00410F18"/>
    <w:rsid w:val="00411059"/>
    <w:rsid w:val="0041193D"/>
    <w:rsid w:val="0041195C"/>
    <w:rsid w:val="00411AE1"/>
    <w:rsid w:val="00411ECE"/>
    <w:rsid w:val="00411F28"/>
    <w:rsid w:val="0041263E"/>
    <w:rsid w:val="004128B8"/>
    <w:rsid w:val="00412C87"/>
    <w:rsid w:val="00412CDD"/>
    <w:rsid w:val="004131E6"/>
    <w:rsid w:val="004131FD"/>
    <w:rsid w:val="00413551"/>
    <w:rsid w:val="00413A04"/>
    <w:rsid w:val="00413AAC"/>
    <w:rsid w:val="00413E92"/>
    <w:rsid w:val="00413EDD"/>
    <w:rsid w:val="00414147"/>
    <w:rsid w:val="00415067"/>
    <w:rsid w:val="004150A7"/>
    <w:rsid w:val="00415583"/>
    <w:rsid w:val="00415ED5"/>
    <w:rsid w:val="00416035"/>
    <w:rsid w:val="0041622B"/>
    <w:rsid w:val="004167D5"/>
    <w:rsid w:val="00416FE0"/>
    <w:rsid w:val="00417871"/>
    <w:rsid w:val="004200EC"/>
    <w:rsid w:val="00420482"/>
    <w:rsid w:val="004209FF"/>
    <w:rsid w:val="00420B9E"/>
    <w:rsid w:val="00421039"/>
    <w:rsid w:val="00421105"/>
    <w:rsid w:val="004212C1"/>
    <w:rsid w:val="00421435"/>
    <w:rsid w:val="00421885"/>
    <w:rsid w:val="00421BC2"/>
    <w:rsid w:val="00421F51"/>
    <w:rsid w:val="004221C0"/>
    <w:rsid w:val="00422AA4"/>
    <w:rsid w:val="00423602"/>
    <w:rsid w:val="00423836"/>
    <w:rsid w:val="00423964"/>
    <w:rsid w:val="00423B16"/>
    <w:rsid w:val="004242F4"/>
    <w:rsid w:val="00424751"/>
    <w:rsid w:val="0042484A"/>
    <w:rsid w:val="0042555E"/>
    <w:rsid w:val="00425884"/>
    <w:rsid w:val="00425DA7"/>
    <w:rsid w:val="00425FF5"/>
    <w:rsid w:val="00426068"/>
    <w:rsid w:val="004260C9"/>
    <w:rsid w:val="00427248"/>
    <w:rsid w:val="00427288"/>
    <w:rsid w:val="00427713"/>
    <w:rsid w:val="00427905"/>
    <w:rsid w:val="00427A0F"/>
    <w:rsid w:val="00430381"/>
    <w:rsid w:val="00430426"/>
    <w:rsid w:val="00431766"/>
    <w:rsid w:val="004318B3"/>
    <w:rsid w:val="004319A3"/>
    <w:rsid w:val="00431C97"/>
    <w:rsid w:val="004326CE"/>
    <w:rsid w:val="004326E0"/>
    <w:rsid w:val="004333D6"/>
    <w:rsid w:val="00433B14"/>
    <w:rsid w:val="00435C68"/>
    <w:rsid w:val="004369C4"/>
    <w:rsid w:val="00436C11"/>
    <w:rsid w:val="00437447"/>
    <w:rsid w:val="00437CBA"/>
    <w:rsid w:val="0044075C"/>
    <w:rsid w:val="00440AB6"/>
    <w:rsid w:val="0044183E"/>
    <w:rsid w:val="00441A92"/>
    <w:rsid w:val="00442070"/>
    <w:rsid w:val="0044209E"/>
    <w:rsid w:val="004421A1"/>
    <w:rsid w:val="0044229F"/>
    <w:rsid w:val="00442F59"/>
    <w:rsid w:val="004431DC"/>
    <w:rsid w:val="00444935"/>
    <w:rsid w:val="00444F56"/>
    <w:rsid w:val="004452A1"/>
    <w:rsid w:val="00445666"/>
    <w:rsid w:val="00445F9D"/>
    <w:rsid w:val="004460AE"/>
    <w:rsid w:val="00446118"/>
    <w:rsid w:val="0044611F"/>
    <w:rsid w:val="00446314"/>
    <w:rsid w:val="00446488"/>
    <w:rsid w:val="004467DE"/>
    <w:rsid w:val="00446B03"/>
    <w:rsid w:val="00446DB1"/>
    <w:rsid w:val="00447263"/>
    <w:rsid w:val="004501AC"/>
    <w:rsid w:val="004504FB"/>
    <w:rsid w:val="00450651"/>
    <w:rsid w:val="004517AA"/>
    <w:rsid w:val="00451BDE"/>
    <w:rsid w:val="0045266D"/>
    <w:rsid w:val="004526F2"/>
    <w:rsid w:val="0045274D"/>
    <w:rsid w:val="00452917"/>
    <w:rsid w:val="00452995"/>
    <w:rsid w:val="00452CAC"/>
    <w:rsid w:val="00452E9A"/>
    <w:rsid w:val="00453039"/>
    <w:rsid w:val="00453D2E"/>
    <w:rsid w:val="00454CD6"/>
    <w:rsid w:val="004554C7"/>
    <w:rsid w:val="00455935"/>
    <w:rsid w:val="00456CEA"/>
    <w:rsid w:val="00457565"/>
    <w:rsid w:val="004579B5"/>
    <w:rsid w:val="00457B71"/>
    <w:rsid w:val="00457C0A"/>
    <w:rsid w:val="00460930"/>
    <w:rsid w:val="00460971"/>
    <w:rsid w:val="00460E52"/>
    <w:rsid w:val="00460FE0"/>
    <w:rsid w:val="00461A93"/>
    <w:rsid w:val="00461B73"/>
    <w:rsid w:val="00461C39"/>
    <w:rsid w:val="00461FCE"/>
    <w:rsid w:val="0046253E"/>
    <w:rsid w:val="00462949"/>
    <w:rsid w:val="00462AAB"/>
    <w:rsid w:val="00462F1B"/>
    <w:rsid w:val="00463174"/>
    <w:rsid w:val="00463716"/>
    <w:rsid w:val="00463CA9"/>
    <w:rsid w:val="00463D59"/>
    <w:rsid w:val="00463ECF"/>
    <w:rsid w:val="00464689"/>
    <w:rsid w:val="00464C74"/>
    <w:rsid w:val="00464D29"/>
    <w:rsid w:val="00465510"/>
    <w:rsid w:val="004657EC"/>
    <w:rsid w:val="00465E4C"/>
    <w:rsid w:val="00466016"/>
    <w:rsid w:val="00466163"/>
    <w:rsid w:val="004669BA"/>
    <w:rsid w:val="004669E2"/>
    <w:rsid w:val="00467222"/>
    <w:rsid w:val="00467940"/>
    <w:rsid w:val="0047031E"/>
    <w:rsid w:val="00470935"/>
    <w:rsid w:val="00470C31"/>
    <w:rsid w:val="00471917"/>
    <w:rsid w:val="00471DE0"/>
    <w:rsid w:val="00471FAD"/>
    <w:rsid w:val="004721BA"/>
    <w:rsid w:val="00472829"/>
    <w:rsid w:val="00472E6E"/>
    <w:rsid w:val="00473105"/>
    <w:rsid w:val="004734D0"/>
    <w:rsid w:val="00473D20"/>
    <w:rsid w:val="00473E05"/>
    <w:rsid w:val="00474198"/>
    <w:rsid w:val="004742D8"/>
    <w:rsid w:val="0047556B"/>
    <w:rsid w:val="0047559C"/>
    <w:rsid w:val="004759B4"/>
    <w:rsid w:val="00475C54"/>
    <w:rsid w:val="00475DDD"/>
    <w:rsid w:val="00475E23"/>
    <w:rsid w:val="004765DB"/>
    <w:rsid w:val="00477768"/>
    <w:rsid w:val="00477B65"/>
    <w:rsid w:val="00477CE4"/>
    <w:rsid w:val="00477D65"/>
    <w:rsid w:val="0048054F"/>
    <w:rsid w:val="00480C4B"/>
    <w:rsid w:val="00480F49"/>
    <w:rsid w:val="004816DA"/>
    <w:rsid w:val="00481980"/>
    <w:rsid w:val="00481C09"/>
    <w:rsid w:val="0048242C"/>
    <w:rsid w:val="00483523"/>
    <w:rsid w:val="00483EF5"/>
    <w:rsid w:val="00483FE1"/>
    <w:rsid w:val="0048414A"/>
    <w:rsid w:val="00484818"/>
    <w:rsid w:val="00484C24"/>
    <w:rsid w:val="00485134"/>
    <w:rsid w:val="00485141"/>
    <w:rsid w:val="004852F5"/>
    <w:rsid w:val="0048575D"/>
    <w:rsid w:val="004860DF"/>
    <w:rsid w:val="004861B6"/>
    <w:rsid w:val="00487123"/>
    <w:rsid w:val="004872E4"/>
    <w:rsid w:val="00487322"/>
    <w:rsid w:val="00487599"/>
    <w:rsid w:val="00487FB6"/>
    <w:rsid w:val="00490269"/>
    <w:rsid w:val="00491118"/>
    <w:rsid w:val="0049128F"/>
    <w:rsid w:val="004917FB"/>
    <w:rsid w:val="004919B2"/>
    <w:rsid w:val="00492BC5"/>
    <w:rsid w:val="00493695"/>
    <w:rsid w:val="00494EF3"/>
    <w:rsid w:val="0049515C"/>
    <w:rsid w:val="0049530E"/>
    <w:rsid w:val="004964F1"/>
    <w:rsid w:val="0049662B"/>
    <w:rsid w:val="00496804"/>
    <w:rsid w:val="00496F49"/>
    <w:rsid w:val="004977C4"/>
    <w:rsid w:val="0049793D"/>
    <w:rsid w:val="00497BD3"/>
    <w:rsid w:val="004A01D3"/>
    <w:rsid w:val="004A031B"/>
    <w:rsid w:val="004A055F"/>
    <w:rsid w:val="004A0699"/>
    <w:rsid w:val="004A0A7F"/>
    <w:rsid w:val="004A1162"/>
    <w:rsid w:val="004A11EF"/>
    <w:rsid w:val="004A125C"/>
    <w:rsid w:val="004A16BC"/>
    <w:rsid w:val="004A1906"/>
    <w:rsid w:val="004A1A42"/>
    <w:rsid w:val="004A2521"/>
    <w:rsid w:val="004A2798"/>
    <w:rsid w:val="004A2B94"/>
    <w:rsid w:val="004A39BD"/>
    <w:rsid w:val="004A3D87"/>
    <w:rsid w:val="004A4099"/>
    <w:rsid w:val="004A4328"/>
    <w:rsid w:val="004A46D0"/>
    <w:rsid w:val="004A5CA4"/>
    <w:rsid w:val="004A6024"/>
    <w:rsid w:val="004A6671"/>
    <w:rsid w:val="004A6886"/>
    <w:rsid w:val="004A6D06"/>
    <w:rsid w:val="004A6F41"/>
    <w:rsid w:val="004A7100"/>
    <w:rsid w:val="004A75EC"/>
    <w:rsid w:val="004B0184"/>
    <w:rsid w:val="004B0E19"/>
    <w:rsid w:val="004B0E9B"/>
    <w:rsid w:val="004B12B5"/>
    <w:rsid w:val="004B1482"/>
    <w:rsid w:val="004B18F0"/>
    <w:rsid w:val="004B1E7C"/>
    <w:rsid w:val="004B24B1"/>
    <w:rsid w:val="004B28DB"/>
    <w:rsid w:val="004B2BEA"/>
    <w:rsid w:val="004B2DDE"/>
    <w:rsid w:val="004B34BB"/>
    <w:rsid w:val="004B35BD"/>
    <w:rsid w:val="004B3FE4"/>
    <w:rsid w:val="004B4E78"/>
    <w:rsid w:val="004B5701"/>
    <w:rsid w:val="004B580E"/>
    <w:rsid w:val="004B6F6A"/>
    <w:rsid w:val="004B71C3"/>
    <w:rsid w:val="004B7C0C"/>
    <w:rsid w:val="004C0001"/>
    <w:rsid w:val="004C0174"/>
    <w:rsid w:val="004C0AB7"/>
    <w:rsid w:val="004C1A55"/>
    <w:rsid w:val="004C1C2D"/>
    <w:rsid w:val="004C1F89"/>
    <w:rsid w:val="004C25BB"/>
    <w:rsid w:val="004C3173"/>
    <w:rsid w:val="004C36FA"/>
    <w:rsid w:val="004C3898"/>
    <w:rsid w:val="004C38FB"/>
    <w:rsid w:val="004C3952"/>
    <w:rsid w:val="004C3D3F"/>
    <w:rsid w:val="004C433F"/>
    <w:rsid w:val="004C45CD"/>
    <w:rsid w:val="004C4A87"/>
    <w:rsid w:val="004C4DEF"/>
    <w:rsid w:val="004C5363"/>
    <w:rsid w:val="004C53BB"/>
    <w:rsid w:val="004C5511"/>
    <w:rsid w:val="004C5967"/>
    <w:rsid w:val="004C5E51"/>
    <w:rsid w:val="004C62C9"/>
    <w:rsid w:val="004C6672"/>
    <w:rsid w:val="004C68B3"/>
    <w:rsid w:val="004C6A28"/>
    <w:rsid w:val="004C6C63"/>
    <w:rsid w:val="004C6DBF"/>
    <w:rsid w:val="004C7129"/>
    <w:rsid w:val="004C79D6"/>
    <w:rsid w:val="004C79DE"/>
    <w:rsid w:val="004C7A4A"/>
    <w:rsid w:val="004D0311"/>
    <w:rsid w:val="004D05E9"/>
    <w:rsid w:val="004D0A6C"/>
    <w:rsid w:val="004D108E"/>
    <w:rsid w:val="004D1FAB"/>
    <w:rsid w:val="004D25C8"/>
    <w:rsid w:val="004D26DB"/>
    <w:rsid w:val="004D2C97"/>
    <w:rsid w:val="004D344D"/>
    <w:rsid w:val="004D3663"/>
    <w:rsid w:val="004D36B1"/>
    <w:rsid w:val="004D37E5"/>
    <w:rsid w:val="004D381E"/>
    <w:rsid w:val="004D3EF9"/>
    <w:rsid w:val="004D4163"/>
    <w:rsid w:val="004D429F"/>
    <w:rsid w:val="004D58D4"/>
    <w:rsid w:val="004D58FD"/>
    <w:rsid w:val="004D5C62"/>
    <w:rsid w:val="004D5E31"/>
    <w:rsid w:val="004D6149"/>
    <w:rsid w:val="004D6297"/>
    <w:rsid w:val="004D67A2"/>
    <w:rsid w:val="004D68B4"/>
    <w:rsid w:val="004D7C7D"/>
    <w:rsid w:val="004D7E58"/>
    <w:rsid w:val="004D7EBD"/>
    <w:rsid w:val="004E00C1"/>
    <w:rsid w:val="004E052F"/>
    <w:rsid w:val="004E1214"/>
    <w:rsid w:val="004E183A"/>
    <w:rsid w:val="004E2067"/>
    <w:rsid w:val="004E23CB"/>
    <w:rsid w:val="004E2680"/>
    <w:rsid w:val="004E28F9"/>
    <w:rsid w:val="004E2D53"/>
    <w:rsid w:val="004E2F4B"/>
    <w:rsid w:val="004E3C1C"/>
    <w:rsid w:val="004E3E38"/>
    <w:rsid w:val="004E41FF"/>
    <w:rsid w:val="004E433E"/>
    <w:rsid w:val="004E462E"/>
    <w:rsid w:val="004E4C08"/>
    <w:rsid w:val="004E4F60"/>
    <w:rsid w:val="004E56DC"/>
    <w:rsid w:val="004E6CF7"/>
    <w:rsid w:val="004E76F4"/>
    <w:rsid w:val="004F0B4E"/>
    <w:rsid w:val="004F0B6C"/>
    <w:rsid w:val="004F1118"/>
    <w:rsid w:val="004F145B"/>
    <w:rsid w:val="004F2078"/>
    <w:rsid w:val="004F23AD"/>
    <w:rsid w:val="004F2712"/>
    <w:rsid w:val="004F2AAB"/>
    <w:rsid w:val="004F2D9F"/>
    <w:rsid w:val="004F2DF0"/>
    <w:rsid w:val="004F32A6"/>
    <w:rsid w:val="004F3794"/>
    <w:rsid w:val="004F4562"/>
    <w:rsid w:val="004F478B"/>
    <w:rsid w:val="004F4A98"/>
    <w:rsid w:val="004F4DA3"/>
    <w:rsid w:val="004F4F18"/>
    <w:rsid w:val="004F5CEE"/>
    <w:rsid w:val="004F76F1"/>
    <w:rsid w:val="004F7724"/>
    <w:rsid w:val="004F7D10"/>
    <w:rsid w:val="00500716"/>
    <w:rsid w:val="00501746"/>
    <w:rsid w:val="00502CE2"/>
    <w:rsid w:val="00502D8D"/>
    <w:rsid w:val="00503434"/>
    <w:rsid w:val="00503ED5"/>
    <w:rsid w:val="005045CA"/>
    <w:rsid w:val="00504705"/>
    <w:rsid w:val="00504FC7"/>
    <w:rsid w:val="00505B68"/>
    <w:rsid w:val="00505E37"/>
    <w:rsid w:val="00506238"/>
    <w:rsid w:val="00506557"/>
    <w:rsid w:val="005066A0"/>
    <w:rsid w:val="0050677A"/>
    <w:rsid w:val="00507096"/>
    <w:rsid w:val="005100F9"/>
    <w:rsid w:val="005104A6"/>
    <w:rsid w:val="0051058A"/>
    <w:rsid w:val="005108D8"/>
    <w:rsid w:val="00510951"/>
    <w:rsid w:val="00510C20"/>
    <w:rsid w:val="00510C92"/>
    <w:rsid w:val="00511303"/>
    <w:rsid w:val="005116F9"/>
    <w:rsid w:val="005119CA"/>
    <w:rsid w:val="00511AB6"/>
    <w:rsid w:val="0051208F"/>
    <w:rsid w:val="00512971"/>
    <w:rsid w:val="005129ED"/>
    <w:rsid w:val="00512C9C"/>
    <w:rsid w:val="005135A1"/>
    <w:rsid w:val="005135E9"/>
    <w:rsid w:val="005147A4"/>
    <w:rsid w:val="00514AC7"/>
    <w:rsid w:val="00514D52"/>
    <w:rsid w:val="005153A7"/>
    <w:rsid w:val="00515B23"/>
    <w:rsid w:val="005160A5"/>
    <w:rsid w:val="005163A1"/>
    <w:rsid w:val="005173FD"/>
    <w:rsid w:val="005174D3"/>
    <w:rsid w:val="00517C86"/>
    <w:rsid w:val="00520FFE"/>
    <w:rsid w:val="00521113"/>
    <w:rsid w:val="005219CF"/>
    <w:rsid w:val="00521F2E"/>
    <w:rsid w:val="00521F44"/>
    <w:rsid w:val="00522627"/>
    <w:rsid w:val="005230A5"/>
    <w:rsid w:val="00523973"/>
    <w:rsid w:val="005239AB"/>
    <w:rsid w:val="0052437D"/>
    <w:rsid w:val="005246F3"/>
    <w:rsid w:val="00524805"/>
    <w:rsid w:val="0052496F"/>
    <w:rsid w:val="00525398"/>
    <w:rsid w:val="00525FF2"/>
    <w:rsid w:val="00526F03"/>
    <w:rsid w:val="00527248"/>
    <w:rsid w:val="00527363"/>
    <w:rsid w:val="005273CA"/>
    <w:rsid w:val="0052768D"/>
    <w:rsid w:val="00527E1B"/>
    <w:rsid w:val="0053012E"/>
    <w:rsid w:val="00530E2F"/>
    <w:rsid w:val="00530E79"/>
    <w:rsid w:val="00532551"/>
    <w:rsid w:val="00532660"/>
    <w:rsid w:val="00532CC1"/>
    <w:rsid w:val="00532FB5"/>
    <w:rsid w:val="005332EA"/>
    <w:rsid w:val="00533484"/>
    <w:rsid w:val="005334DC"/>
    <w:rsid w:val="0053378D"/>
    <w:rsid w:val="00533C94"/>
    <w:rsid w:val="00533CE7"/>
    <w:rsid w:val="0053482A"/>
    <w:rsid w:val="00534A64"/>
    <w:rsid w:val="00534B59"/>
    <w:rsid w:val="00535071"/>
    <w:rsid w:val="00535A7A"/>
    <w:rsid w:val="00535BC0"/>
    <w:rsid w:val="00536189"/>
    <w:rsid w:val="0053619F"/>
    <w:rsid w:val="0053629B"/>
    <w:rsid w:val="005362D8"/>
    <w:rsid w:val="0053639E"/>
    <w:rsid w:val="00536759"/>
    <w:rsid w:val="00536764"/>
    <w:rsid w:val="00537126"/>
    <w:rsid w:val="00537699"/>
    <w:rsid w:val="00537B3D"/>
    <w:rsid w:val="00537C62"/>
    <w:rsid w:val="00541432"/>
    <w:rsid w:val="00542873"/>
    <w:rsid w:val="00542D65"/>
    <w:rsid w:val="005433E4"/>
    <w:rsid w:val="0054374A"/>
    <w:rsid w:val="00544126"/>
    <w:rsid w:val="005444F6"/>
    <w:rsid w:val="00544580"/>
    <w:rsid w:val="00544CAE"/>
    <w:rsid w:val="00544DFE"/>
    <w:rsid w:val="00545050"/>
    <w:rsid w:val="0054517E"/>
    <w:rsid w:val="005452F1"/>
    <w:rsid w:val="00546728"/>
    <w:rsid w:val="00546970"/>
    <w:rsid w:val="0054754D"/>
    <w:rsid w:val="0054784B"/>
    <w:rsid w:val="00547BF0"/>
    <w:rsid w:val="0055013F"/>
    <w:rsid w:val="00550222"/>
    <w:rsid w:val="00550B54"/>
    <w:rsid w:val="00550E98"/>
    <w:rsid w:val="00552A5C"/>
    <w:rsid w:val="00552A5D"/>
    <w:rsid w:val="00552C5A"/>
    <w:rsid w:val="00553793"/>
    <w:rsid w:val="00553887"/>
    <w:rsid w:val="00553A08"/>
    <w:rsid w:val="005543ED"/>
    <w:rsid w:val="00554E19"/>
    <w:rsid w:val="0055535A"/>
    <w:rsid w:val="0055588D"/>
    <w:rsid w:val="005573BF"/>
    <w:rsid w:val="00557AC5"/>
    <w:rsid w:val="00557EC3"/>
    <w:rsid w:val="00560295"/>
    <w:rsid w:val="005603AF"/>
    <w:rsid w:val="0056050C"/>
    <w:rsid w:val="00560D7B"/>
    <w:rsid w:val="0056121F"/>
    <w:rsid w:val="005612B5"/>
    <w:rsid w:val="00561826"/>
    <w:rsid w:val="00561B34"/>
    <w:rsid w:val="00562054"/>
    <w:rsid w:val="00563913"/>
    <w:rsid w:val="005644E4"/>
    <w:rsid w:val="00565174"/>
    <w:rsid w:val="0056568F"/>
    <w:rsid w:val="005658F2"/>
    <w:rsid w:val="0056699E"/>
    <w:rsid w:val="00566F6C"/>
    <w:rsid w:val="00570089"/>
    <w:rsid w:val="00570185"/>
    <w:rsid w:val="005705CE"/>
    <w:rsid w:val="0057168B"/>
    <w:rsid w:val="00571848"/>
    <w:rsid w:val="0057196A"/>
    <w:rsid w:val="00571B10"/>
    <w:rsid w:val="00571F4D"/>
    <w:rsid w:val="005722AC"/>
    <w:rsid w:val="00572505"/>
    <w:rsid w:val="005730BB"/>
    <w:rsid w:val="005733E2"/>
    <w:rsid w:val="0057379C"/>
    <w:rsid w:val="00573E8E"/>
    <w:rsid w:val="00574055"/>
    <w:rsid w:val="005745CD"/>
    <w:rsid w:val="0057463D"/>
    <w:rsid w:val="00574681"/>
    <w:rsid w:val="00574966"/>
    <w:rsid w:val="00574AB7"/>
    <w:rsid w:val="005752B4"/>
    <w:rsid w:val="00575430"/>
    <w:rsid w:val="00575638"/>
    <w:rsid w:val="005763EB"/>
    <w:rsid w:val="00576856"/>
    <w:rsid w:val="00577075"/>
    <w:rsid w:val="00580338"/>
    <w:rsid w:val="005803DF"/>
    <w:rsid w:val="00580BEF"/>
    <w:rsid w:val="00580D78"/>
    <w:rsid w:val="00581156"/>
    <w:rsid w:val="005816FF"/>
    <w:rsid w:val="005818EE"/>
    <w:rsid w:val="00582809"/>
    <w:rsid w:val="00583136"/>
    <w:rsid w:val="00583395"/>
    <w:rsid w:val="0058385B"/>
    <w:rsid w:val="005838B6"/>
    <w:rsid w:val="00583913"/>
    <w:rsid w:val="005856A9"/>
    <w:rsid w:val="005859D6"/>
    <w:rsid w:val="00585BAF"/>
    <w:rsid w:val="005861C2"/>
    <w:rsid w:val="0058678A"/>
    <w:rsid w:val="00587240"/>
    <w:rsid w:val="005873B3"/>
    <w:rsid w:val="00587894"/>
    <w:rsid w:val="0058798C"/>
    <w:rsid w:val="005900FA"/>
    <w:rsid w:val="00590300"/>
    <w:rsid w:val="00590581"/>
    <w:rsid w:val="00590B48"/>
    <w:rsid w:val="00590CDF"/>
    <w:rsid w:val="00591E3A"/>
    <w:rsid w:val="00592367"/>
    <w:rsid w:val="005927C3"/>
    <w:rsid w:val="005927D8"/>
    <w:rsid w:val="00592D32"/>
    <w:rsid w:val="00592DDC"/>
    <w:rsid w:val="005935A4"/>
    <w:rsid w:val="00593D81"/>
    <w:rsid w:val="00594838"/>
    <w:rsid w:val="005948C2"/>
    <w:rsid w:val="00594BE3"/>
    <w:rsid w:val="00595DCA"/>
    <w:rsid w:val="00596476"/>
    <w:rsid w:val="00596E5A"/>
    <w:rsid w:val="0059723A"/>
    <w:rsid w:val="0059779B"/>
    <w:rsid w:val="00597C64"/>
    <w:rsid w:val="005A0437"/>
    <w:rsid w:val="005A04A8"/>
    <w:rsid w:val="005A061A"/>
    <w:rsid w:val="005A065D"/>
    <w:rsid w:val="005A0F5B"/>
    <w:rsid w:val="005A1AF5"/>
    <w:rsid w:val="005A1BE5"/>
    <w:rsid w:val="005A1E85"/>
    <w:rsid w:val="005A209A"/>
    <w:rsid w:val="005A2CDD"/>
    <w:rsid w:val="005A2F84"/>
    <w:rsid w:val="005A3C7C"/>
    <w:rsid w:val="005A439B"/>
    <w:rsid w:val="005A48AC"/>
    <w:rsid w:val="005A52EB"/>
    <w:rsid w:val="005A57A6"/>
    <w:rsid w:val="005A5D72"/>
    <w:rsid w:val="005A5E96"/>
    <w:rsid w:val="005A637D"/>
    <w:rsid w:val="005A662D"/>
    <w:rsid w:val="005A6BE1"/>
    <w:rsid w:val="005A6D22"/>
    <w:rsid w:val="005A6E6F"/>
    <w:rsid w:val="005A7EE9"/>
    <w:rsid w:val="005A7F6E"/>
    <w:rsid w:val="005B108D"/>
    <w:rsid w:val="005B1131"/>
    <w:rsid w:val="005B1409"/>
    <w:rsid w:val="005B14A4"/>
    <w:rsid w:val="005B191E"/>
    <w:rsid w:val="005B2027"/>
    <w:rsid w:val="005B2B62"/>
    <w:rsid w:val="005B2B69"/>
    <w:rsid w:val="005B35D7"/>
    <w:rsid w:val="005B361D"/>
    <w:rsid w:val="005B392A"/>
    <w:rsid w:val="005B398D"/>
    <w:rsid w:val="005B3AA3"/>
    <w:rsid w:val="005B46C2"/>
    <w:rsid w:val="005B4914"/>
    <w:rsid w:val="005B4D5E"/>
    <w:rsid w:val="005B54FD"/>
    <w:rsid w:val="005B59F4"/>
    <w:rsid w:val="005B6F83"/>
    <w:rsid w:val="005B7323"/>
    <w:rsid w:val="005B7725"/>
    <w:rsid w:val="005B7902"/>
    <w:rsid w:val="005B7DEF"/>
    <w:rsid w:val="005C0129"/>
    <w:rsid w:val="005C01FB"/>
    <w:rsid w:val="005C036F"/>
    <w:rsid w:val="005C038D"/>
    <w:rsid w:val="005C0CD7"/>
    <w:rsid w:val="005C0FC8"/>
    <w:rsid w:val="005C1071"/>
    <w:rsid w:val="005C14AB"/>
    <w:rsid w:val="005C158D"/>
    <w:rsid w:val="005C174D"/>
    <w:rsid w:val="005C183C"/>
    <w:rsid w:val="005C26CB"/>
    <w:rsid w:val="005C26EC"/>
    <w:rsid w:val="005C3105"/>
    <w:rsid w:val="005C3ACE"/>
    <w:rsid w:val="005C3B2D"/>
    <w:rsid w:val="005C582E"/>
    <w:rsid w:val="005C5958"/>
    <w:rsid w:val="005C5AD4"/>
    <w:rsid w:val="005C5F86"/>
    <w:rsid w:val="005C74FB"/>
    <w:rsid w:val="005C7555"/>
    <w:rsid w:val="005C7A8B"/>
    <w:rsid w:val="005C7B05"/>
    <w:rsid w:val="005D054D"/>
    <w:rsid w:val="005D0AA3"/>
    <w:rsid w:val="005D1602"/>
    <w:rsid w:val="005D16ED"/>
    <w:rsid w:val="005D27BF"/>
    <w:rsid w:val="005D2F3B"/>
    <w:rsid w:val="005D3A1D"/>
    <w:rsid w:val="005D3A49"/>
    <w:rsid w:val="005D3BD4"/>
    <w:rsid w:val="005D3D76"/>
    <w:rsid w:val="005D426C"/>
    <w:rsid w:val="005D5021"/>
    <w:rsid w:val="005D5C5B"/>
    <w:rsid w:val="005D5DAE"/>
    <w:rsid w:val="005D60E3"/>
    <w:rsid w:val="005D6286"/>
    <w:rsid w:val="005D631A"/>
    <w:rsid w:val="005D663A"/>
    <w:rsid w:val="005D70E3"/>
    <w:rsid w:val="005D7CF6"/>
    <w:rsid w:val="005E1C65"/>
    <w:rsid w:val="005E21B5"/>
    <w:rsid w:val="005E245D"/>
    <w:rsid w:val="005E363A"/>
    <w:rsid w:val="005E385F"/>
    <w:rsid w:val="005E3A14"/>
    <w:rsid w:val="005E4E87"/>
    <w:rsid w:val="005E51D7"/>
    <w:rsid w:val="005E5AB2"/>
    <w:rsid w:val="005E5B81"/>
    <w:rsid w:val="005E5BFF"/>
    <w:rsid w:val="005E5F7A"/>
    <w:rsid w:val="005E6170"/>
    <w:rsid w:val="005E6990"/>
    <w:rsid w:val="005E6E4B"/>
    <w:rsid w:val="005F1095"/>
    <w:rsid w:val="005F16F0"/>
    <w:rsid w:val="005F1A08"/>
    <w:rsid w:val="005F1A5A"/>
    <w:rsid w:val="005F1EFB"/>
    <w:rsid w:val="005F2C5A"/>
    <w:rsid w:val="005F2CB1"/>
    <w:rsid w:val="005F3025"/>
    <w:rsid w:val="005F30CD"/>
    <w:rsid w:val="005F3264"/>
    <w:rsid w:val="005F32B2"/>
    <w:rsid w:val="005F417E"/>
    <w:rsid w:val="005F49F5"/>
    <w:rsid w:val="005F4ECF"/>
    <w:rsid w:val="005F5458"/>
    <w:rsid w:val="005F56AF"/>
    <w:rsid w:val="005F612C"/>
    <w:rsid w:val="005F618C"/>
    <w:rsid w:val="005F6706"/>
    <w:rsid w:val="005F67B1"/>
    <w:rsid w:val="005F6CB1"/>
    <w:rsid w:val="005F6EFF"/>
    <w:rsid w:val="005F70BD"/>
    <w:rsid w:val="005F721C"/>
    <w:rsid w:val="005F7884"/>
    <w:rsid w:val="005F7A7A"/>
    <w:rsid w:val="006006AC"/>
    <w:rsid w:val="0060098C"/>
    <w:rsid w:val="006011B6"/>
    <w:rsid w:val="00601BEF"/>
    <w:rsid w:val="0060208D"/>
    <w:rsid w:val="0060264B"/>
    <w:rsid w:val="0060283C"/>
    <w:rsid w:val="006028A2"/>
    <w:rsid w:val="00602B76"/>
    <w:rsid w:val="00604F14"/>
    <w:rsid w:val="00605161"/>
    <w:rsid w:val="00605791"/>
    <w:rsid w:val="00605D4E"/>
    <w:rsid w:val="00605E85"/>
    <w:rsid w:val="00606E93"/>
    <w:rsid w:val="0060736A"/>
    <w:rsid w:val="00607CD0"/>
    <w:rsid w:val="00610F8C"/>
    <w:rsid w:val="00611177"/>
    <w:rsid w:val="00611B83"/>
    <w:rsid w:val="00611E60"/>
    <w:rsid w:val="00612EA9"/>
    <w:rsid w:val="00612EDE"/>
    <w:rsid w:val="00613257"/>
    <w:rsid w:val="0061327D"/>
    <w:rsid w:val="00613DAE"/>
    <w:rsid w:val="00613EDE"/>
    <w:rsid w:val="00614417"/>
    <w:rsid w:val="00614A25"/>
    <w:rsid w:val="00615133"/>
    <w:rsid w:val="00615579"/>
    <w:rsid w:val="00616877"/>
    <w:rsid w:val="006168A7"/>
    <w:rsid w:val="00616CFE"/>
    <w:rsid w:val="006175FA"/>
    <w:rsid w:val="00617D36"/>
    <w:rsid w:val="00620299"/>
    <w:rsid w:val="006202EE"/>
    <w:rsid w:val="00620A71"/>
    <w:rsid w:val="00620D80"/>
    <w:rsid w:val="00621502"/>
    <w:rsid w:val="00621C42"/>
    <w:rsid w:val="006225C3"/>
    <w:rsid w:val="00623263"/>
    <w:rsid w:val="006233AC"/>
    <w:rsid w:val="00623419"/>
    <w:rsid w:val="006234A6"/>
    <w:rsid w:val="0062363A"/>
    <w:rsid w:val="00623B97"/>
    <w:rsid w:val="00623C6F"/>
    <w:rsid w:val="0062469A"/>
    <w:rsid w:val="00624C42"/>
    <w:rsid w:val="00625793"/>
    <w:rsid w:val="00625A3B"/>
    <w:rsid w:val="00625A94"/>
    <w:rsid w:val="00625A95"/>
    <w:rsid w:val="00625EF9"/>
    <w:rsid w:val="00626014"/>
    <w:rsid w:val="0062661E"/>
    <w:rsid w:val="006269A8"/>
    <w:rsid w:val="00626BCA"/>
    <w:rsid w:val="00626D03"/>
    <w:rsid w:val="00627424"/>
    <w:rsid w:val="00627582"/>
    <w:rsid w:val="00627836"/>
    <w:rsid w:val="00630001"/>
    <w:rsid w:val="00630151"/>
    <w:rsid w:val="006304BF"/>
    <w:rsid w:val="00630567"/>
    <w:rsid w:val="006308D6"/>
    <w:rsid w:val="00630C1E"/>
    <w:rsid w:val="00630C90"/>
    <w:rsid w:val="006311B3"/>
    <w:rsid w:val="00631ABA"/>
    <w:rsid w:val="00631C4F"/>
    <w:rsid w:val="00631EC6"/>
    <w:rsid w:val="0063284C"/>
    <w:rsid w:val="006329A0"/>
    <w:rsid w:val="006333B4"/>
    <w:rsid w:val="00633732"/>
    <w:rsid w:val="0063423B"/>
    <w:rsid w:val="006349FA"/>
    <w:rsid w:val="00635356"/>
    <w:rsid w:val="00635E2B"/>
    <w:rsid w:val="00636398"/>
    <w:rsid w:val="006368D3"/>
    <w:rsid w:val="00636B12"/>
    <w:rsid w:val="00636B72"/>
    <w:rsid w:val="006377EC"/>
    <w:rsid w:val="00640002"/>
    <w:rsid w:val="00640281"/>
    <w:rsid w:val="00640394"/>
    <w:rsid w:val="00640DEC"/>
    <w:rsid w:val="0064142B"/>
    <w:rsid w:val="006414AB"/>
    <w:rsid w:val="0064151F"/>
    <w:rsid w:val="00641533"/>
    <w:rsid w:val="00641A6B"/>
    <w:rsid w:val="00642015"/>
    <w:rsid w:val="0064208D"/>
    <w:rsid w:val="00642114"/>
    <w:rsid w:val="006424A1"/>
    <w:rsid w:val="006427DC"/>
    <w:rsid w:val="00642BB8"/>
    <w:rsid w:val="0064309D"/>
    <w:rsid w:val="00643475"/>
    <w:rsid w:val="0064367F"/>
    <w:rsid w:val="0064396A"/>
    <w:rsid w:val="00643C74"/>
    <w:rsid w:val="00643F7B"/>
    <w:rsid w:val="0064417C"/>
    <w:rsid w:val="006445FD"/>
    <w:rsid w:val="006447C3"/>
    <w:rsid w:val="00644A4A"/>
    <w:rsid w:val="00644BDF"/>
    <w:rsid w:val="0064624E"/>
    <w:rsid w:val="00646696"/>
    <w:rsid w:val="00646EE9"/>
    <w:rsid w:val="00647C2F"/>
    <w:rsid w:val="00650090"/>
    <w:rsid w:val="00650AB9"/>
    <w:rsid w:val="00650CD3"/>
    <w:rsid w:val="00650EC0"/>
    <w:rsid w:val="00650F1A"/>
    <w:rsid w:val="0065128E"/>
    <w:rsid w:val="00651335"/>
    <w:rsid w:val="0065150F"/>
    <w:rsid w:val="0065193A"/>
    <w:rsid w:val="00651DCA"/>
    <w:rsid w:val="00651E43"/>
    <w:rsid w:val="006527DA"/>
    <w:rsid w:val="00652A70"/>
    <w:rsid w:val="00652E03"/>
    <w:rsid w:val="00653230"/>
    <w:rsid w:val="006534CE"/>
    <w:rsid w:val="0065350E"/>
    <w:rsid w:val="00653517"/>
    <w:rsid w:val="00653DA9"/>
    <w:rsid w:val="006541CD"/>
    <w:rsid w:val="006543E2"/>
    <w:rsid w:val="00654A79"/>
    <w:rsid w:val="00655733"/>
    <w:rsid w:val="00655ACD"/>
    <w:rsid w:val="00655C44"/>
    <w:rsid w:val="006561C8"/>
    <w:rsid w:val="0065648B"/>
    <w:rsid w:val="0065664D"/>
    <w:rsid w:val="00656A19"/>
    <w:rsid w:val="00656A92"/>
    <w:rsid w:val="00656B6B"/>
    <w:rsid w:val="00656DDE"/>
    <w:rsid w:val="006570A4"/>
    <w:rsid w:val="00657115"/>
    <w:rsid w:val="00657D30"/>
    <w:rsid w:val="00657D7B"/>
    <w:rsid w:val="0066011D"/>
    <w:rsid w:val="006606C7"/>
    <w:rsid w:val="00660783"/>
    <w:rsid w:val="006607C0"/>
    <w:rsid w:val="00660B4A"/>
    <w:rsid w:val="00661396"/>
    <w:rsid w:val="006613A6"/>
    <w:rsid w:val="00661852"/>
    <w:rsid w:val="0066194E"/>
    <w:rsid w:val="00662766"/>
    <w:rsid w:val="006627A2"/>
    <w:rsid w:val="006634E6"/>
    <w:rsid w:val="00663522"/>
    <w:rsid w:val="006637BA"/>
    <w:rsid w:val="00663936"/>
    <w:rsid w:val="00664B14"/>
    <w:rsid w:val="00664DD5"/>
    <w:rsid w:val="00665551"/>
    <w:rsid w:val="006655EE"/>
    <w:rsid w:val="006656AE"/>
    <w:rsid w:val="00665EDF"/>
    <w:rsid w:val="006661DC"/>
    <w:rsid w:val="00666507"/>
    <w:rsid w:val="006666BE"/>
    <w:rsid w:val="006666F3"/>
    <w:rsid w:val="00666A91"/>
    <w:rsid w:val="00667351"/>
    <w:rsid w:val="00667748"/>
    <w:rsid w:val="00667DC3"/>
    <w:rsid w:val="00667EE7"/>
    <w:rsid w:val="00670812"/>
    <w:rsid w:val="00670922"/>
    <w:rsid w:val="00670BE1"/>
    <w:rsid w:val="00670E6A"/>
    <w:rsid w:val="00671DEE"/>
    <w:rsid w:val="00672009"/>
    <w:rsid w:val="0067218F"/>
    <w:rsid w:val="00672BA7"/>
    <w:rsid w:val="00673DCC"/>
    <w:rsid w:val="006741F2"/>
    <w:rsid w:val="00674348"/>
    <w:rsid w:val="00674CC3"/>
    <w:rsid w:val="0067569F"/>
    <w:rsid w:val="00675BEB"/>
    <w:rsid w:val="00675C72"/>
    <w:rsid w:val="00675D29"/>
    <w:rsid w:val="00675D65"/>
    <w:rsid w:val="00676031"/>
    <w:rsid w:val="00676B6A"/>
    <w:rsid w:val="00676FFD"/>
    <w:rsid w:val="006771F9"/>
    <w:rsid w:val="006776D7"/>
    <w:rsid w:val="00677ACE"/>
    <w:rsid w:val="0068053F"/>
    <w:rsid w:val="00680C24"/>
    <w:rsid w:val="00680E31"/>
    <w:rsid w:val="00680E8E"/>
    <w:rsid w:val="00680F77"/>
    <w:rsid w:val="00681003"/>
    <w:rsid w:val="006813AE"/>
    <w:rsid w:val="00681570"/>
    <w:rsid w:val="006817C9"/>
    <w:rsid w:val="0068202C"/>
    <w:rsid w:val="00682B8C"/>
    <w:rsid w:val="00682E29"/>
    <w:rsid w:val="0068312B"/>
    <w:rsid w:val="0068349D"/>
    <w:rsid w:val="006835E8"/>
    <w:rsid w:val="0068388A"/>
    <w:rsid w:val="00683ECE"/>
    <w:rsid w:val="006843B3"/>
    <w:rsid w:val="00684D72"/>
    <w:rsid w:val="00684E59"/>
    <w:rsid w:val="0068500F"/>
    <w:rsid w:val="00685F4C"/>
    <w:rsid w:val="00685FDE"/>
    <w:rsid w:val="0068617A"/>
    <w:rsid w:val="006865DE"/>
    <w:rsid w:val="00686D0E"/>
    <w:rsid w:val="00687197"/>
    <w:rsid w:val="00687CD0"/>
    <w:rsid w:val="00687D7F"/>
    <w:rsid w:val="00687F2E"/>
    <w:rsid w:val="0069035D"/>
    <w:rsid w:val="006906A1"/>
    <w:rsid w:val="006906C1"/>
    <w:rsid w:val="006907F6"/>
    <w:rsid w:val="006908D9"/>
    <w:rsid w:val="006916EA"/>
    <w:rsid w:val="00692AD2"/>
    <w:rsid w:val="00693963"/>
    <w:rsid w:val="006940AF"/>
    <w:rsid w:val="0069490C"/>
    <w:rsid w:val="006954BC"/>
    <w:rsid w:val="00695E95"/>
    <w:rsid w:val="00695FC2"/>
    <w:rsid w:val="0069610D"/>
    <w:rsid w:val="00696949"/>
    <w:rsid w:val="00696C31"/>
    <w:rsid w:val="00696E40"/>
    <w:rsid w:val="00697052"/>
    <w:rsid w:val="00697740"/>
    <w:rsid w:val="00697DDB"/>
    <w:rsid w:val="006A12C5"/>
    <w:rsid w:val="006A13B8"/>
    <w:rsid w:val="006A195D"/>
    <w:rsid w:val="006A1A5D"/>
    <w:rsid w:val="006A1A70"/>
    <w:rsid w:val="006A1BED"/>
    <w:rsid w:val="006A1D29"/>
    <w:rsid w:val="006A2C23"/>
    <w:rsid w:val="006A2F1C"/>
    <w:rsid w:val="006A3298"/>
    <w:rsid w:val="006A40C6"/>
    <w:rsid w:val="006A46FB"/>
    <w:rsid w:val="006A4BDE"/>
    <w:rsid w:val="006A4D4D"/>
    <w:rsid w:val="006A5336"/>
    <w:rsid w:val="006A5B7E"/>
    <w:rsid w:val="006A5D19"/>
    <w:rsid w:val="006A5E28"/>
    <w:rsid w:val="006A697B"/>
    <w:rsid w:val="006A6ABE"/>
    <w:rsid w:val="006A6D2B"/>
    <w:rsid w:val="006A79D5"/>
    <w:rsid w:val="006A7AFF"/>
    <w:rsid w:val="006A7CBB"/>
    <w:rsid w:val="006B01F3"/>
    <w:rsid w:val="006B03AE"/>
    <w:rsid w:val="006B05FF"/>
    <w:rsid w:val="006B089D"/>
    <w:rsid w:val="006B109C"/>
    <w:rsid w:val="006B1341"/>
    <w:rsid w:val="006B1672"/>
    <w:rsid w:val="006B1816"/>
    <w:rsid w:val="006B1C67"/>
    <w:rsid w:val="006B1E60"/>
    <w:rsid w:val="006B1F1E"/>
    <w:rsid w:val="006B2099"/>
    <w:rsid w:val="006B215C"/>
    <w:rsid w:val="006B23CE"/>
    <w:rsid w:val="006B23F0"/>
    <w:rsid w:val="006B3252"/>
    <w:rsid w:val="006B3963"/>
    <w:rsid w:val="006B3C52"/>
    <w:rsid w:val="006B3E28"/>
    <w:rsid w:val="006B4461"/>
    <w:rsid w:val="006B496E"/>
    <w:rsid w:val="006B4F05"/>
    <w:rsid w:val="006B50CF"/>
    <w:rsid w:val="006B543C"/>
    <w:rsid w:val="006B547B"/>
    <w:rsid w:val="006B685C"/>
    <w:rsid w:val="006B6AEE"/>
    <w:rsid w:val="006B774C"/>
    <w:rsid w:val="006C03B8"/>
    <w:rsid w:val="006C04AB"/>
    <w:rsid w:val="006C05E5"/>
    <w:rsid w:val="006C0E56"/>
    <w:rsid w:val="006C167F"/>
    <w:rsid w:val="006C2173"/>
    <w:rsid w:val="006C267A"/>
    <w:rsid w:val="006C28CC"/>
    <w:rsid w:val="006C2FF6"/>
    <w:rsid w:val="006C3159"/>
    <w:rsid w:val="006C3499"/>
    <w:rsid w:val="006C3588"/>
    <w:rsid w:val="006C3788"/>
    <w:rsid w:val="006C3A59"/>
    <w:rsid w:val="006C404E"/>
    <w:rsid w:val="006C4B4F"/>
    <w:rsid w:val="006C5D5D"/>
    <w:rsid w:val="006C5E12"/>
    <w:rsid w:val="006C5EC9"/>
    <w:rsid w:val="006C5FA5"/>
    <w:rsid w:val="006C6059"/>
    <w:rsid w:val="006C6227"/>
    <w:rsid w:val="006C6789"/>
    <w:rsid w:val="006C70C8"/>
    <w:rsid w:val="006C741A"/>
    <w:rsid w:val="006C749F"/>
    <w:rsid w:val="006C7522"/>
    <w:rsid w:val="006C7952"/>
    <w:rsid w:val="006D052E"/>
    <w:rsid w:val="006D0878"/>
    <w:rsid w:val="006D0E76"/>
    <w:rsid w:val="006D178A"/>
    <w:rsid w:val="006D1A13"/>
    <w:rsid w:val="006D1A7C"/>
    <w:rsid w:val="006D1A83"/>
    <w:rsid w:val="006D2E1D"/>
    <w:rsid w:val="006D30F1"/>
    <w:rsid w:val="006D320C"/>
    <w:rsid w:val="006D330F"/>
    <w:rsid w:val="006D33A0"/>
    <w:rsid w:val="006D34B0"/>
    <w:rsid w:val="006D3CAD"/>
    <w:rsid w:val="006D4228"/>
    <w:rsid w:val="006D4341"/>
    <w:rsid w:val="006D4A41"/>
    <w:rsid w:val="006D4D4F"/>
    <w:rsid w:val="006D5AF7"/>
    <w:rsid w:val="006D5EAD"/>
    <w:rsid w:val="006D6313"/>
    <w:rsid w:val="006D6F08"/>
    <w:rsid w:val="006D79D2"/>
    <w:rsid w:val="006D7F0A"/>
    <w:rsid w:val="006E062C"/>
    <w:rsid w:val="006E07CB"/>
    <w:rsid w:val="006E0BCA"/>
    <w:rsid w:val="006E0D23"/>
    <w:rsid w:val="006E1526"/>
    <w:rsid w:val="006E181F"/>
    <w:rsid w:val="006E190A"/>
    <w:rsid w:val="006E1C82"/>
    <w:rsid w:val="006E2048"/>
    <w:rsid w:val="006E28B7"/>
    <w:rsid w:val="006E2A9B"/>
    <w:rsid w:val="006E2AC1"/>
    <w:rsid w:val="006E3061"/>
    <w:rsid w:val="006E3310"/>
    <w:rsid w:val="006E3C0D"/>
    <w:rsid w:val="006E4E39"/>
    <w:rsid w:val="006E5190"/>
    <w:rsid w:val="006E565E"/>
    <w:rsid w:val="006E573F"/>
    <w:rsid w:val="006E5E63"/>
    <w:rsid w:val="006E6155"/>
    <w:rsid w:val="006E673D"/>
    <w:rsid w:val="006E6D6D"/>
    <w:rsid w:val="006E7217"/>
    <w:rsid w:val="006E7D3B"/>
    <w:rsid w:val="006E7E56"/>
    <w:rsid w:val="006E7E5B"/>
    <w:rsid w:val="006F0F0D"/>
    <w:rsid w:val="006F104D"/>
    <w:rsid w:val="006F161B"/>
    <w:rsid w:val="006F1ADE"/>
    <w:rsid w:val="006F1B70"/>
    <w:rsid w:val="006F2026"/>
    <w:rsid w:val="006F21A8"/>
    <w:rsid w:val="006F2459"/>
    <w:rsid w:val="006F2E8E"/>
    <w:rsid w:val="006F341D"/>
    <w:rsid w:val="006F3617"/>
    <w:rsid w:val="006F3CDE"/>
    <w:rsid w:val="006F4168"/>
    <w:rsid w:val="006F4581"/>
    <w:rsid w:val="006F4A61"/>
    <w:rsid w:val="006F5821"/>
    <w:rsid w:val="006F58D4"/>
    <w:rsid w:val="006F5965"/>
    <w:rsid w:val="006F6582"/>
    <w:rsid w:val="00700428"/>
    <w:rsid w:val="007007FD"/>
    <w:rsid w:val="00701158"/>
    <w:rsid w:val="007011B4"/>
    <w:rsid w:val="0070129E"/>
    <w:rsid w:val="00701C3D"/>
    <w:rsid w:val="00701C53"/>
    <w:rsid w:val="00701D54"/>
    <w:rsid w:val="0070346E"/>
    <w:rsid w:val="007034E9"/>
    <w:rsid w:val="00703802"/>
    <w:rsid w:val="00703A04"/>
    <w:rsid w:val="00703BA9"/>
    <w:rsid w:val="00703F4D"/>
    <w:rsid w:val="00704A7A"/>
    <w:rsid w:val="00704B1F"/>
    <w:rsid w:val="00704EDB"/>
    <w:rsid w:val="0070520E"/>
    <w:rsid w:val="00705997"/>
    <w:rsid w:val="00705AF2"/>
    <w:rsid w:val="00705B6D"/>
    <w:rsid w:val="00705CDC"/>
    <w:rsid w:val="00706101"/>
    <w:rsid w:val="00707072"/>
    <w:rsid w:val="007070F2"/>
    <w:rsid w:val="00707D61"/>
    <w:rsid w:val="00707EFE"/>
    <w:rsid w:val="007100DD"/>
    <w:rsid w:val="00711AFE"/>
    <w:rsid w:val="00712287"/>
    <w:rsid w:val="0071254B"/>
    <w:rsid w:val="00712772"/>
    <w:rsid w:val="00712A1B"/>
    <w:rsid w:val="00712CFF"/>
    <w:rsid w:val="00712DA3"/>
    <w:rsid w:val="00713097"/>
    <w:rsid w:val="00713303"/>
    <w:rsid w:val="0071331C"/>
    <w:rsid w:val="00713567"/>
    <w:rsid w:val="0071468A"/>
    <w:rsid w:val="007148D3"/>
    <w:rsid w:val="00715B9A"/>
    <w:rsid w:val="007173EB"/>
    <w:rsid w:val="00717E31"/>
    <w:rsid w:val="00717FF0"/>
    <w:rsid w:val="007204CF"/>
    <w:rsid w:val="00721192"/>
    <w:rsid w:val="00721462"/>
    <w:rsid w:val="00721B32"/>
    <w:rsid w:val="00722BCB"/>
    <w:rsid w:val="00724836"/>
    <w:rsid w:val="00724D8C"/>
    <w:rsid w:val="00724E07"/>
    <w:rsid w:val="00725558"/>
    <w:rsid w:val="007257D0"/>
    <w:rsid w:val="00725955"/>
    <w:rsid w:val="00726316"/>
    <w:rsid w:val="0072682D"/>
    <w:rsid w:val="00726EA6"/>
    <w:rsid w:val="00727208"/>
    <w:rsid w:val="00727680"/>
    <w:rsid w:val="00727B7D"/>
    <w:rsid w:val="00727F16"/>
    <w:rsid w:val="00727FDF"/>
    <w:rsid w:val="00730A7C"/>
    <w:rsid w:val="00731428"/>
    <w:rsid w:val="00731511"/>
    <w:rsid w:val="00731894"/>
    <w:rsid w:val="00731911"/>
    <w:rsid w:val="00731D14"/>
    <w:rsid w:val="00733B9B"/>
    <w:rsid w:val="00733E52"/>
    <w:rsid w:val="00734383"/>
    <w:rsid w:val="0073442D"/>
    <w:rsid w:val="007346C5"/>
    <w:rsid w:val="007348B1"/>
    <w:rsid w:val="0073493D"/>
    <w:rsid w:val="00734B40"/>
    <w:rsid w:val="00736294"/>
    <w:rsid w:val="007362A6"/>
    <w:rsid w:val="00736381"/>
    <w:rsid w:val="007367A8"/>
    <w:rsid w:val="00736D7D"/>
    <w:rsid w:val="00736E34"/>
    <w:rsid w:val="00736F29"/>
    <w:rsid w:val="00737C6E"/>
    <w:rsid w:val="00740027"/>
    <w:rsid w:val="00740173"/>
    <w:rsid w:val="00740D27"/>
    <w:rsid w:val="00740E58"/>
    <w:rsid w:val="00741272"/>
    <w:rsid w:val="00741988"/>
    <w:rsid w:val="00741EC5"/>
    <w:rsid w:val="00742362"/>
    <w:rsid w:val="007427F1"/>
    <w:rsid w:val="00743220"/>
    <w:rsid w:val="007433D0"/>
    <w:rsid w:val="00743581"/>
    <w:rsid w:val="007436F7"/>
    <w:rsid w:val="007437A1"/>
    <w:rsid w:val="007445A0"/>
    <w:rsid w:val="00744859"/>
    <w:rsid w:val="00744F75"/>
    <w:rsid w:val="00744FA9"/>
    <w:rsid w:val="0074524B"/>
    <w:rsid w:val="00745732"/>
    <w:rsid w:val="007457F9"/>
    <w:rsid w:val="00746079"/>
    <w:rsid w:val="0074623C"/>
    <w:rsid w:val="007469CA"/>
    <w:rsid w:val="0074724C"/>
    <w:rsid w:val="0074793E"/>
    <w:rsid w:val="00747D8B"/>
    <w:rsid w:val="00750136"/>
    <w:rsid w:val="007502E7"/>
    <w:rsid w:val="00750F3C"/>
    <w:rsid w:val="00751228"/>
    <w:rsid w:val="007512F9"/>
    <w:rsid w:val="007517F0"/>
    <w:rsid w:val="00753CDE"/>
    <w:rsid w:val="00754125"/>
    <w:rsid w:val="0075454B"/>
    <w:rsid w:val="00754A24"/>
    <w:rsid w:val="00755408"/>
    <w:rsid w:val="00755AFC"/>
    <w:rsid w:val="00756067"/>
    <w:rsid w:val="007561F5"/>
    <w:rsid w:val="0075636E"/>
    <w:rsid w:val="0075655C"/>
    <w:rsid w:val="007568CF"/>
    <w:rsid w:val="00756A7D"/>
    <w:rsid w:val="00756C45"/>
    <w:rsid w:val="00756D10"/>
    <w:rsid w:val="007571E1"/>
    <w:rsid w:val="007572DD"/>
    <w:rsid w:val="00757A03"/>
    <w:rsid w:val="007604B2"/>
    <w:rsid w:val="00761414"/>
    <w:rsid w:val="00763BED"/>
    <w:rsid w:val="00763EFA"/>
    <w:rsid w:val="007642B1"/>
    <w:rsid w:val="00765281"/>
    <w:rsid w:val="00765DEA"/>
    <w:rsid w:val="007661CE"/>
    <w:rsid w:val="00766A6B"/>
    <w:rsid w:val="00766BAD"/>
    <w:rsid w:val="00766CF6"/>
    <w:rsid w:val="00767129"/>
    <w:rsid w:val="00767444"/>
    <w:rsid w:val="00770CDD"/>
    <w:rsid w:val="00770FE0"/>
    <w:rsid w:val="007717E1"/>
    <w:rsid w:val="00771AEB"/>
    <w:rsid w:val="00771F6E"/>
    <w:rsid w:val="007729A2"/>
    <w:rsid w:val="00772B62"/>
    <w:rsid w:val="00772F1D"/>
    <w:rsid w:val="0077441C"/>
    <w:rsid w:val="00775057"/>
    <w:rsid w:val="007755F2"/>
    <w:rsid w:val="00776971"/>
    <w:rsid w:val="0077767D"/>
    <w:rsid w:val="00777CC5"/>
    <w:rsid w:val="00780831"/>
    <w:rsid w:val="00780A80"/>
    <w:rsid w:val="0078177E"/>
    <w:rsid w:val="007817F7"/>
    <w:rsid w:val="00782A6A"/>
    <w:rsid w:val="00782C02"/>
    <w:rsid w:val="00782E59"/>
    <w:rsid w:val="00782FBB"/>
    <w:rsid w:val="0078304C"/>
    <w:rsid w:val="00783573"/>
    <w:rsid w:val="00783673"/>
    <w:rsid w:val="0078411E"/>
    <w:rsid w:val="0078472F"/>
    <w:rsid w:val="00785290"/>
    <w:rsid w:val="00785490"/>
    <w:rsid w:val="0078683C"/>
    <w:rsid w:val="00787603"/>
    <w:rsid w:val="00787693"/>
    <w:rsid w:val="007876F0"/>
    <w:rsid w:val="00787B87"/>
    <w:rsid w:val="007909C1"/>
    <w:rsid w:val="00790BD3"/>
    <w:rsid w:val="00790CF4"/>
    <w:rsid w:val="00790FD2"/>
    <w:rsid w:val="00791715"/>
    <w:rsid w:val="007917A9"/>
    <w:rsid w:val="00791F0F"/>
    <w:rsid w:val="00791F6F"/>
    <w:rsid w:val="00792115"/>
    <w:rsid w:val="007925EA"/>
    <w:rsid w:val="007927C5"/>
    <w:rsid w:val="00792D37"/>
    <w:rsid w:val="007932AF"/>
    <w:rsid w:val="007935EC"/>
    <w:rsid w:val="00793894"/>
    <w:rsid w:val="00793A5D"/>
    <w:rsid w:val="00793CD8"/>
    <w:rsid w:val="0079463C"/>
    <w:rsid w:val="00794AF3"/>
    <w:rsid w:val="00794B48"/>
    <w:rsid w:val="00794D91"/>
    <w:rsid w:val="00795C92"/>
    <w:rsid w:val="00796231"/>
    <w:rsid w:val="007970A7"/>
    <w:rsid w:val="007A0F02"/>
    <w:rsid w:val="007A0F67"/>
    <w:rsid w:val="007A0FA5"/>
    <w:rsid w:val="007A13B3"/>
    <w:rsid w:val="007A1C6B"/>
    <w:rsid w:val="007A1CB3"/>
    <w:rsid w:val="007A2035"/>
    <w:rsid w:val="007A306F"/>
    <w:rsid w:val="007A307E"/>
    <w:rsid w:val="007A3BD3"/>
    <w:rsid w:val="007A43A6"/>
    <w:rsid w:val="007A44B6"/>
    <w:rsid w:val="007A54CD"/>
    <w:rsid w:val="007A5677"/>
    <w:rsid w:val="007A5771"/>
    <w:rsid w:val="007A58A6"/>
    <w:rsid w:val="007A5B1B"/>
    <w:rsid w:val="007A79CB"/>
    <w:rsid w:val="007A7B0D"/>
    <w:rsid w:val="007B042B"/>
    <w:rsid w:val="007B0DE2"/>
    <w:rsid w:val="007B265C"/>
    <w:rsid w:val="007B2CBC"/>
    <w:rsid w:val="007B2F99"/>
    <w:rsid w:val="007B344F"/>
    <w:rsid w:val="007B3621"/>
    <w:rsid w:val="007B371F"/>
    <w:rsid w:val="007B3D2D"/>
    <w:rsid w:val="007B3DE6"/>
    <w:rsid w:val="007B3EF3"/>
    <w:rsid w:val="007B4EF7"/>
    <w:rsid w:val="007B50AE"/>
    <w:rsid w:val="007B51DF"/>
    <w:rsid w:val="007B59F0"/>
    <w:rsid w:val="007B5F67"/>
    <w:rsid w:val="007B642D"/>
    <w:rsid w:val="007B74F5"/>
    <w:rsid w:val="007B76F8"/>
    <w:rsid w:val="007B7D2D"/>
    <w:rsid w:val="007B7E09"/>
    <w:rsid w:val="007C05DD"/>
    <w:rsid w:val="007C0609"/>
    <w:rsid w:val="007C0FEF"/>
    <w:rsid w:val="007C22ED"/>
    <w:rsid w:val="007C23D0"/>
    <w:rsid w:val="007C2A64"/>
    <w:rsid w:val="007C2B5C"/>
    <w:rsid w:val="007C31BB"/>
    <w:rsid w:val="007C31D2"/>
    <w:rsid w:val="007C32E4"/>
    <w:rsid w:val="007C386B"/>
    <w:rsid w:val="007C3888"/>
    <w:rsid w:val="007C3D18"/>
    <w:rsid w:val="007C3DCA"/>
    <w:rsid w:val="007C4416"/>
    <w:rsid w:val="007C4BB2"/>
    <w:rsid w:val="007C4F39"/>
    <w:rsid w:val="007C5B16"/>
    <w:rsid w:val="007C60BF"/>
    <w:rsid w:val="007C6A07"/>
    <w:rsid w:val="007C6B7B"/>
    <w:rsid w:val="007C707A"/>
    <w:rsid w:val="007C736D"/>
    <w:rsid w:val="007C75A1"/>
    <w:rsid w:val="007C77A5"/>
    <w:rsid w:val="007C7ACB"/>
    <w:rsid w:val="007C7C7E"/>
    <w:rsid w:val="007D04E5"/>
    <w:rsid w:val="007D0D16"/>
    <w:rsid w:val="007D0DE9"/>
    <w:rsid w:val="007D0E18"/>
    <w:rsid w:val="007D1B59"/>
    <w:rsid w:val="007D1D8F"/>
    <w:rsid w:val="007D212B"/>
    <w:rsid w:val="007D28D3"/>
    <w:rsid w:val="007D28D5"/>
    <w:rsid w:val="007D2A7B"/>
    <w:rsid w:val="007D3378"/>
    <w:rsid w:val="007D3394"/>
    <w:rsid w:val="007D3878"/>
    <w:rsid w:val="007D4074"/>
    <w:rsid w:val="007D40B6"/>
    <w:rsid w:val="007D42DA"/>
    <w:rsid w:val="007D53CD"/>
    <w:rsid w:val="007D54D1"/>
    <w:rsid w:val="007D5901"/>
    <w:rsid w:val="007D5DC0"/>
    <w:rsid w:val="007D65D8"/>
    <w:rsid w:val="007D6686"/>
    <w:rsid w:val="007D6BC7"/>
    <w:rsid w:val="007D6FD0"/>
    <w:rsid w:val="007D71AD"/>
    <w:rsid w:val="007D7526"/>
    <w:rsid w:val="007D7638"/>
    <w:rsid w:val="007E0CC4"/>
    <w:rsid w:val="007E132F"/>
    <w:rsid w:val="007E17C1"/>
    <w:rsid w:val="007E19D2"/>
    <w:rsid w:val="007E2545"/>
    <w:rsid w:val="007E2B00"/>
    <w:rsid w:val="007E2D44"/>
    <w:rsid w:val="007E2DB9"/>
    <w:rsid w:val="007E38DD"/>
    <w:rsid w:val="007E39DF"/>
    <w:rsid w:val="007E4610"/>
    <w:rsid w:val="007E4715"/>
    <w:rsid w:val="007E4988"/>
    <w:rsid w:val="007E505B"/>
    <w:rsid w:val="007E5EAC"/>
    <w:rsid w:val="007E61F5"/>
    <w:rsid w:val="007E6B17"/>
    <w:rsid w:val="007E6CC9"/>
    <w:rsid w:val="007E6F52"/>
    <w:rsid w:val="007E7091"/>
    <w:rsid w:val="007E75F1"/>
    <w:rsid w:val="007E75F2"/>
    <w:rsid w:val="007E7CE1"/>
    <w:rsid w:val="007F01B5"/>
    <w:rsid w:val="007F0A15"/>
    <w:rsid w:val="007F0F1F"/>
    <w:rsid w:val="007F0F84"/>
    <w:rsid w:val="007F1053"/>
    <w:rsid w:val="007F1931"/>
    <w:rsid w:val="007F1AD0"/>
    <w:rsid w:val="007F207F"/>
    <w:rsid w:val="007F2289"/>
    <w:rsid w:val="007F25C2"/>
    <w:rsid w:val="007F2E0A"/>
    <w:rsid w:val="007F395D"/>
    <w:rsid w:val="007F3BD2"/>
    <w:rsid w:val="007F581C"/>
    <w:rsid w:val="007F5B5B"/>
    <w:rsid w:val="007F5E30"/>
    <w:rsid w:val="007F600D"/>
    <w:rsid w:val="007F727F"/>
    <w:rsid w:val="007F732F"/>
    <w:rsid w:val="007F7410"/>
    <w:rsid w:val="007F74B3"/>
    <w:rsid w:val="007F751A"/>
    <w:rsid w:val="007F77D8"/>
    <w:rsid w:val="007F7CD9"/>
    <w:rsid w:val="007F7DBC"/>
    <w:rsid w:val="007F7FD9"/>
    <w:rsid w:val="00800863"/>
    <w:rsid w:val="00801850"/>
    <w:rsid w:val="008018BC"/>
    <w:rsid w:val="008019BD"/>
    <w:rsid w:val="00801B93"/>
    <w:rsid w:val="008020BF"/>
    <w:rsid w:val="00802262"/>
    <w:rsid w:val="008026EC"/>
    <w:rsid w:val="00802983"/>
    <w:rsid w:val="00802AB8"/>
    <w:rsid w:val="008037ED"/>
    <w:rsid w:val="00803FAE"/>
    <w:rsid w:val="00804323"/>
    <w:rsid w:val="00804811"/>
    <w:rsid w:val="00805298"/>
    <w:rsid w:val="008058F7"/>
    <w:rsid w:val="0080605F"/>
    <w:rsid w:val="0080612F"/>
    <w:rsid w:val="0080641B"/>
    <w:rsid w:val="008065B1"/>
    <w:rsid w:val="00806D4A"/>
    <w:rsid w:val="00807786"/>
    <w:rsid w:val="008077E7"/>
    <w:rsid w:val="00807D87"/>
    <w:rsid w:val="00810634"/>
    <w:rsid w:val="0081088D"/>
    <w:rsid w:val="008117B5"/>
    <w:rsid w:val="00811FCB"/>
    <w:rsid w:val="0081206E"/>
    <w:rsid w:val="008127FE"/>
    <w:rsid w:val="00812DF0"/>
    <w:rsid w:val="00813AE6"/>
    <w:rsid w:val="00814115"/>
    <w:rsid w:val="00814301"/>
    <w:rsid w:val="00814338"/>
    <w:rsid w:val="008143C9"/>
    <w:rsid w:val="008148ED"/>
    <w:rsid w:val="00814A50"/>
    <w:rsid w:val="00815868"/>
    <w:rsid w:val="008158D6"/>
    <w:rsid w:val="0081653E"/>
    <w:rsid w:val="00817082"/>
    <w:rsid w:val="00817095"/>
    <w:rsid w:val="00817196"/>
    <w:rsid w:val="00817539"/>
    <w:rsid w:val="008208E9"/>
    <w:rsid w:val="00820D58"/>
    <w:rsid w:val="0082146D"/>
    <w:rsid w:val="00821820"/>
    <w:rsid w:val="00821F5C"/>
    <w:rsid w:val="008223AD"/>
    <w:rsid w:val="008227AE"/>
    <w:rsid w:val="008235DB"/>
    <w:rsid w:val="00823860"/>
    <w:rsid w:val="00823E08"/>
    <w:rsid w:val="0082423B"/>
    <w:rsid w:val="00824AB4"/>
    <w:rsid w:val="00824B6C"/>
    <w:rsid w:val="00825162"/>
    <w:rsid w:val="00825C42"/>
    <w:rsid w:val="00825D25"/>
    <w:rsid w:val="00825E8C"/>
    <w:rsid w:val="008269D7"/>
    <w:rsid w:val="00826A88"/>
    <w:rsid w:val="008270CC"/>
    <w:rsid w:val="008271F7"/>
    <w:rsid w:val="00827510"/>
    <w:rsid w:val="00827D6F"/>
    <w:rsid w:val="008300FA"/>
    <w:rsid w:val="00830E63"/>
    <w:rsid w:val="008311D4"/>
    <w:rsid w:val="00831474"/>
    <w:rsid w:val="00831DD5"/>
    <w:rsid w:val="00831DE4"/>
    <w:rsid w:val="008324AA"/>
    <w:rsid w:val="00832522"/>
    <w:rsid w:val="00832B92"/>
    <w:rsid w:val="0083387D"/>
    <w:rsid w:val="00833CA6"/>
    <w:rsid w:val="00834DA4"/>
    <w:rsid w:val="008350FD"/>
    <w:rsid w:val="008354DC"/>
    <w:rsid w:val="0083574A"/>
    <w:rsid w:val="00835D4A"/>
    <w:rsid w:val="008361C8"/>
    <w:rsid w:val="00836C9E"/>
    <w:rsid w:val="00836D04"/>
    <w:rsid w:val="0083704B"/>
    <w:rsid w:val="008376AC"/>
    <w:rsid w:val="008400EF"/>
    <w:rsid w:val="00840740"/>
    <w:rsid w:val="00842241"/>
    <w:rsid w:val="008422D1"/>
    <w:rsid w:val="008432A5"/>
    <w:rsid w:val="0084386B"/>
    <w:rsid w:val="008444E8"/>
    <w:rsid w:val="0084495F"/>
    <w:rsid w:val="00844E74"/>
    <w:rsid w:val="00844E80"/>
    <w:rsid w:val="00844FD4"/>
    <w:rsid w:val="00845227"/>
    <w:rsid w:val="00845831"/>
    <w:rsid w:val="00846FE7"/>
    <w:rsid w:val="008501D5"/>
    <w:rsid w:val="0085075E"/>
    <w:rsid w:val="008517D5"/>
    <w:rsid w:val="0085195E"/>
    <w:rsid w:val="0085243C"/>
    <w:rsid w:val="0085254B"/>
    <w:rsid w:val="00852882"/>
    <w:rsid w:val="00852E42"/>
    <w:rsid w:val="00853458"/>
    <w:rsid w:val="00853D37"/>
    <w:rsid w:val="00854C3A"/>
    <w:rsid w:val="00854CE8"/>
    <w:rsid w:val="00854EDD"/>
    <w:rsid w:val="008550A1"/>
    <w:rsid w:val="008555BB"/>
    <w:rsid w:val="00855B42"/>
    <w:rsid w:val="00855C91"/>
    <w:rsid w:val="00856911"/>
    <w:rsid w:val="0085736F"/>
    <w:rsid w:val="00857711"/>
    <w:rsid w:val="0085787C"/>
    <w:rsid w:val="008602E1"/>
    <w:rsid w:val="0086032E"/>
    <w:rsid w:val="008604DA"/>
    <w:rsid w:val="00860F54"/>
    <w:rsid w:val="00861417"/>
    <w:rsid w:val="0086148F"/>
    <w:rsid w:val="0086164F"/>
    <w:rsid w:val="0086201F"/>
    <w:rsid w:val="00862C86"/>
    <w:rsid w:val="00862D34"/>
    <w:rsid w:val="00862D6D"/>
    <w:rsid w:val="00862DC2"/>
    <w:rsid w:val="00863FD0"/>
    <w:rsid w:val="008642E3"/>
    <w:rsid w:val="008649A5"/>
    <w:rsid w:val="00864B95"/>
    <w:rsid w:val="008652BE"/>
    <w:rsid w:val="00866575"/>
    <w:rsid w:val="008667BF"/>
    <w:rsid w:val="00866829"/>
    <w:rsid w:val="008669A3"/>
    <w:rsid w:val="00866E11"/>
    <w:rsid w:val="00867315"/>
    <w:rsid w:val="008677FD"/>
    <w:rsid w:val="008706D4"/>
    <w:rsid w:val="00870F8A"/>
    <w:rsid w:val="008714AC"/>
    <w:rsid w:val="0087162F"/>
    <w:rsid w:val="008717F2"/>
    <w:rsid w:val="00871867"/>
    <w:rsid w:val="008719A4"/>
    <w:rsid w:val="00871D23"/>
    <w:rsid w:val="0087274A"/>
    <w:rsid w:val="00873BC8"/>
    <w:rsid w:val="00873C84"/>
    <w:rsid w:val="008741D0"/>
    <w:rsid w:val="008741E1"/>
    <w:rsid w:val="00874312"/>
    <w:rsid w:val="0087437C"/>
    <w:rsid w:val="008749AD"/>
    <w:rsid w:val="00875074"/>
    <w:rsid w:val="008752B5"/>
    <w:rsid w:val="008756C9"/>
    <w:rsid w:val="0087574B"/>
    <w:rsid w:val="00875892"/>
    <w:rsid w:val="00875B6C"/>
    <w:rsid w:val="00875CD7"/>
    <w:rsid w:val="008760B6"/>
    <w:rsid w:val="00876631"/>
    <w:rsid w:val="00876B4D"/>
    <w:rsid w:val="00877190"/>
    <w:rsid w:val="008774D6"/>
    <w:rsid w:val="00877F18"/>
    <w:rsid w:val="00877F48"/>
    <w:rsid w:val="00877FAF"/>
    <w:rsid w:val="00877FC4"/>
    <w:rsid w:val="0088045B"/>
    <w:rsid w:val="008804DE"/>
    <w:rsid w:val="008808DE"/>
    <w:rsid w:val="0088176E"/>
    <w:rsid w:val="008817AA"/>
    <w:rsid w:val="008820A2"/>
    <w:rsid w:val="00882189"/>
    <w:rsid w:val="00882B67"/>
    <w:rsid w:val="00883974"/>
    <w:rsid w:val="00884159"/>
    <w:rsid w:val="008850C3"/>
    <w:rsid w:val="0088532A"/>
    <w:rsid w:val="008856D8"/>
    <w:rsid w:val="00886CC9"/>
    <w:rsid w:val="008878AE"/>
    <w:rsid w:val="00887EC5"/>
    <w:rsid w:val="0089027E"/>
    <w:rsid w:val="00890C01"/>
    <w:rsid w:val="0089129D"/>
    <w:rsid w:val="008915CD"/>
    <w:rsid w:val="00891622"/>
    <w:rsid w:val="0089195B"/>
    <w:rsid w:val="00892803"/>
    <w:rsid w:val="00892C7A"/>
    <w:rsid w:val="00892C87"/>
    <w:rsid w:val="00892FE8"/>
    <w:rsid w:val="0089358A"/>
    <w:rsid w:val="0089368E"/>
    <w:rsid w:val="00893F15"/>
    <w:rsid w:val="008941E3"/>
    <w:rsid w:val="00894939"/>
    <w:rsid w:val="008949F4"/>
    <w:rsid w:val="00894A88"/>
    <w:rsid w:val="00894DA6"/>
    <w:rsid w:val="00895386"/>
    <w:rsid w:val="00895DF4"/>
    <w:rsid w:val="00895EE2"/>
    <w:rsid w:val="00896CD9"/>
    <w:rsid w:val="008970C2"/>
    <w:rsid w:val="0089752D"/>
    <w:rsid w:val="00897589"/>
    <w:rsid w:val="00897598"/>
    <w:rsid w:val="0089769F"/>
    <w:rsid w:val="008A0DB6"/>
    <w:rsid w:val="008A102D"/>
    <w:rsid w:val="008A10F2"/>
    <w:rsid w:val="008A1C2E"/>
    <w:rsid w:val="008A1D54"/>
    <w:rsid w:val="008A21FF"/>
    <w:rsid w:val="008A2CE2"/>
    <w:rsid w:val="008A30AC"/>
    <w:rsid w:val="008A3889"/>
    <w:rsid w:val="008A3B2C"/>
    <w:rsid w:val="008A3EDE"/>
    <w:rsid w:val="008A44B8"/>
    <w:rsid w:val="008A45EE"/>
    <w:rsid w:val="008A46BA"/>
    <w:rsid w:val="008A4AF8"/>
    <w:rsid w:val="008A4C69"/>
    <w:rsid w:val="008A51A8"/>
    <w:rsid w:val="008A54C7"/>
    <w:rsid w:val="008A5E6A"/>
    <w:rsid w:val="008A61DC"/>
    <w:rsid w:val="008A656B"/>
    <w:rsid w:val="008A73AB"/>
    <w:rsid w:val="008A77D8"/>
    <w:rsid w:val="008A7AC8"/>
    <w:rsid w:val="008B0002"/>
    <w:rsid w:val="008B0483"/>
    <w:rsid w:val="008B0D2E"/>
    <w:rsid w:val="008B0DD5"/>
    <w:rsid w:val="008B120C"/>
    <w:rsid w:val="008B207E"/>
    <w:rsid w:val="008B2229"/>
    <w:rsid w:val="008B25F7"/>
    <w:rsid w:val="008B25F9"/>
    <w:rsid w:val="008B2634"/>
    <w:rsid w:val="008B2BDE"/>
    <w:rsid w:val="008B306D"/>
    <w:rsid w:val="008B3473"/>
    <w:rsid w:val="008B3AE1"/>
    <w:rsid w:val="008B3E67"/>
    <w:rsid w:val="008B405A"/>
    <w:rsid w:val="008B44CD"/>
    <w:rsid w:val="008B4B29"/>
    <w:rsid w:val="008B51A0"/>
    <w:rsid w:val="008B5498"/>
    <w:rsid w:val="008B5590"/>
    <w:rsid w:val="008B592A"/>
    <w:rsid w:val="008B5B6C"/>
    <w:rsid w:val="008B5E78"/>
    <w:rsid w:val="008B5EEF"/>
    <w:rsid w:val="008B64B8"/>
    <w:rsid w:val="008B66FD"/>
    <w:rsid w:val="008B67BA"/>
    <w:rsid w:val="008B6832"/>
    <w:rsid w:val="008B690A"/>
    <w:rsid w:val="008B6AE9"/>
    <w:rsid w:val="008B6CF9"/>
    <w:rsid w:val="008B7143"/>
    <w:rsid w:val="008B743C"/>
    <w:rsid w:val="008B7564"/>
    <w:rsid w:val="008B75C9"/>
    <w:rsid w:val="008B7B4A"/>
    <w:rsid w:val="008B7B5C"/>
    <w:rsid w:val="008C0C87"/>
    <w:rsid w:val="008C0C99"/>
    <w:rsid w:val="008C1167"/>
    <w:rsid w:val="008C1CF5"/>
    <w:rsid w:val="008C1EEF"/>
    <w:rsid w:val="008C1F6B"/>
    <w:rsid w:val="008C2017"/>
    <w:rsid w:val="008C3074"/>
    <w:rsid w:val="008C3240"/>
    <w:rsid w:val="008C39A0"/>
    <w:rsid w:val="008C3B20"/>
    <w:rsid w:val="008C3BA3"/>
    <w:rsid w:val="008C3D0E"/>
    <w:rsid w:val="008C3FD6"/>
    <w:rsid w:val="008C42DE"/>
    <w:rsid w:val="008C4958"/>
    <w:rsid w:val="008C4BAA"/>
    <w:rsid w:val="008C4E5B"/>
    <w:rsid w:val="008C5076"/>
    <w:rsid w:val="008C5436"/>
    <w:rsid w:val="008C6771"/>
    <w:rsid w:val="008C69B5"/>
    <w:rsid w:val="008C6AE8"/>
    <w:rsid w:val="008C7110"/>
    <w:rsid w:val="008C7573"/>
    <w:rsid w:val="008C7793"/>
    <w:rsid w:val="008C7B75"/>
    <w:rsid w:val="008C7BF5"/>
    <w:rsid w:val="008C7EE6"/>
    <w:rsid w:val="008D00A5"/>
    <w:rsid w:val="008D04AA"/>
    <w:rsid w:val="008D060F"/>
    <w:rsid w:val="008D086E"/>
    <w:rsid w:val="008D0CD6"/>
    <w:rsid w:val="008D303F"/>
    <w:rsid w:val="008D3261"/>
    <w:rsid w:val="008D34F1"/>
    <w:rsid w:val="008D39D8"/>
    <w:rsid w:val="008D471A"/>
    <w:rsid w:val="008D4A27"/>
    <w:rsid w:val="008D51F5"/>
    <w:rsid w:val="008D5744"/>
    <w:rsid w:val="008D5E6F"/>
    <w:rsid w:val="008D5EBC"/>
    <w:rsid w:val="008D6726"/>
    <w:rsid w:val="008D6D1A"/>
    <w:rsid w:val="008D6ED4"/>
    <w:rsid w:val="008D79FC"/>
    <w:rsid w:val="008E065E"/>
    <w:rsid w:val="008E0927"/>
    <w:rsid w:val="008E0DAC"/>
    <w:rsid w:val="008E1047"/>
    <w:rsid w:val="008E13E6"/>
    <w:rsid w:val="008E1909"/>
    <w:rsid w:val="008E27B9"/>
    <w:rsid w:val="008E2D92"/>
    <w:rsid w:val="008E3228"/>
    <w:rsid w:val="008E3438"/>
    <w:rsid w:val="008E3596"/>
    <w:rsid w:val="008E3B6C"/>
    <w:rsid w:val="008E3CD3"/>
    <w:rsid w:val="008E69A1"/>
    <w:rsid w:val="008E6B1B"/>
    <w:rsid w:val="008E79AF"/>
    <w:rsid w:val="008E7B26"/>
    <w:rsid w:val="008F0412"/>
    <w:rsid w:val="008F063F"/>
    <w:rsid w:val="008F0685"/>
    <w:rsid w:val="008F1AA5"/>
    <w:rsid w:val="008F1C4E"/>
    <w:rsid w:val="008F1EAB"/>
    <w:rsid w:val="008F2CE2"/>
    <w:rsid w:val="008F33DC"/>
    <w:rsid w:val="008F3AB3"/>
    <w:rsid w:val="008F4004"/>
    <w:rsid w:val="008F467C"/>
    <w:rsid w:val="008F477F"/>
    <w:rsid w:val="008F528D"/>
    <w:rsid w:val="008F5C8A"/>
    <w:rsid w:val="008F617D"/>
    <w:rsid w:val="008F662D"/>
    <w:rsid w:val="008F67D3"/>
    <w:rsid w:val="008F69A4"/>
    <w:rsid w:val="008F6EA1"/>
    <w:rsid w:val="008F6F54"/>
    <w:rsid w:val="008F7700"/>
    <w:rsid w:val="008F7986"/>
    <w:rsid w:val="008F7AD3"/>
    <w:rsid w:val="0090073A"/>
    <w:rsid w:val="00900F81"/>
    <w:rsid w:val="0090143D"/>
    <w:rsid w:val="00902238"/>
    <w:rsid w:val="00902350"/>
    <w:rsid w:val="009025D9"/>
    <w:rsid w:val="0090336B"/>
    <w:rsid w:val="00903544"/>
    <w:rsid w:val="009039BB"/>
    <w:rsid w:val="00903B6D"/>
    <w:rsid w:val="00903C48"/>
    <w:rsid w:val="00903C7C"/>
    <w:rsid w:val="00903E03"/>
    <w:rsid w:val="009041CD"/>
    <w:rsid w:val="009047F1"/>
    <w:rsid w:val="00904825"/>
    <w:rsid w:val="00904C0F"/>
    <w:rsid w:val="00905154"/>
    <w:rsid w:val="009053AA"/>
    <w:rsid w:val="00905437"/>
    <w:rsid w:val="00905B5E"/>
    <w:rsid w:val="00905CA7"/>
    <w:rsid w:val="00906939"/>
    <w:rsid w:val="00906DCE"/>
    <w:rsid w:val="00907421"/>
    <w:rsid w:val="00910B7D"/>
    <w:rsid w:val="00910D5B"/>
    <w:rsid w:val="00911C94"/>
    <w:rsid w:val="00911D3A"/>
    <w:rsid w:val="00911D98"/>
    <w:rsid w:val="00911DFB"/>
    <w:rsid w:val="0091267E"/>
    <w:rsid w:val="00912F00"/>
    <w:rsid w:val="00913776"/>
    <w:rsid w:val="009139D9"/>
    <w:rsid w:val="009143E0"/>
    <w:rsid w:val="00914838"/>
    <w:rsid w:val="00914AD8"/>
    <w:rsid w:val="00916079"/>
    <w:rsid w:val="009161A5"/>
    <w:rsid w:val="009161DA"/>
    <w:rsid w:val="00916814"/>
    <w:rsid w:val="00916FDD"/>
    <w:rsid w:val="009172BD"/>
    <w:rsid w:val="00917A4E"/>
    <w:rsid w:val="00917C12"/>
    <w:rsid w:val="00917CE9"/>
    <w:rsid w:val="00920064"/>
    <w:rsid w:val="0092075B"/>
    <w:rsid w:val="00920BEF"/>
    <w:rsid w:val="00920BF2"/>
    <w:rsid w:val="00920E26"/>
    <w:rsid w:val="00922010"/>
    <w:rsid w:val="0092370D"/>
    <w:rsid w:val="009237DC"/>
    <w:rsid w:val="00923C3D"/>
    <w:rsid w:val="009241C1"/>
    <w:rsid w:val="009244FC"/>
    <w:rsid w:val="00924F8F"/>
    <w:rsid w:val="00924F9B"/>
    <w:rsid w:val="0092508B"/>
    <w:rsid w:val="009250D8"/>
    <w:rsid w:val="0092540F"/>
    <w:rsid w:val="009254B8"/>
    <w:rsid w:val="00925662"/>
    <w:rsid w:val="009259CF"/>
    <w:rsid w:val="009259D8"/>
    <w:rsid w:val="00925F7B"/>
    <w:rsid w:val="009263AB"/>
    <w:rsid w:val="009263DC"/>
    <w:rsid w:val="009270B9"/>
    <w:rsid w:val="00930863"/>
    <w:rsid w:val="00931897"/>
    <w:rsid w:val="00931BD9"/>
    <w:rsid w:val="00931C30"/>
    <w:rsid w:val="009333F1"/>
    <w:rsid w:val="00933F08"/>
    <w:rsid w:val="00934084"/>
    <w:rsid w:val="00934411"/>
    <w:rsid w:val="00934B6E"/>
    <w:rsid w:val="00934F95"/>
    <w:rsid w:val="009351B0"/>
    <w:rsid w:val="0093538B"/>
    <w:rsid w:val="00935496"/>
    <w:rsid w:val="00936113"/>
    <w:rsid w:val="009368F3"/>
    <w:rsid w:val="00936B29"/>
    <w:rsid w:val="00936FBF"/>
    <w:rsid w:val="009371DB"/>
    <w:rsid w:val="00937419"/>
    <w:rsid w:val="009375EA"/>
    <w:rsid w:val="00937A89"/>
    <w:rsid w:val="00937B70"/>
    <w:rsid w:val="00937CDD"/>
    <w:rsid w:val="00940977"/>
    <w:rsid w:val="009409B9"/>
    <w:rsid w:val="00941141"/>
    <w:rsid w:val="00941636"/>
    <w:rsid w:val="009417BD"/>
    <w:rsid w:val="009417EB"/>
    <w:rsid w:val="0094184C"/>
    <w:rsid w:val="00941E7D"/>
    <w:rsid w:val="009420D5"/>
    <w:rsid w:val="009429F0"/>
    <w:rsid w:val="00942D64"/>
    <w:rsid w:val="00943002"/>
    <w:rsid w:val="0094317F"/>
    <w:rsid w:val="00943742"/>
    <w:rsid w:val="00943B79"/>
    <w:rsid w:val="009445FE"/>
    <w:rsid w:val="0094460E"/>
    <w:rsid w:val="009447DE"/>
    <w:rsid w:val="00945035"/>
    <w:rsid w:val="009453ED"/>
    <w:rsid w:val="00945C05"/>
    <w:rsid w:val="00945CE7"/>
    <w:rsid w:val="009460D7"/>
    <w:rsid w:val="00946337"/>
    <w:rsid w:val="00946550"/>
    <w:rsid w:val="009467B3"/>
    <w:rsid w:val="00946945"/>
    <w:rsid w:val="00946EEE"/>
    <w:rsid w:val="00947713"/>
    <w:rsid w:val="00947D55"/>
    <w:rsid w:val="00947F97"/>
    <w:rsid w:val="00950DE7"/>
    <w:rsid w:val="009519A9"/>
    <w:rsid w:val="009519CC"/>
    <w:rsid w:val="009527D4"/>
    <w:rsid w:val="00952899"/>
    <w:rsid w:val="00953920"/>
    <w:rsid w:val="00953D47"/>
    <w:rsid w:val="00953E00"/>
    <w:rsid w:val="00953EC7"/>
    <w:rsid w:val="0095412B"/>
    <w:rsid w:val="00954E9D"/>
    <w:rsid w:val="00955AC7"/>
    <w:rsid w:val="00956628"/>
    <w:rsid w:val="0095681E"/>
    <w:rsid w:val="009568A8"/>
    <w:rsid w:val="00956C08"/>
    <w:rsid w:val="00957191"/>
    <w:rsid w:val="009572D4"/>
    <w:rsid w:val="009574A3"/>
    <w:rsid w:val="00957897"/>
    <w:rsid w:val="00957FC2"/>
    <w:rsid w:val="0096057C"/>
    <w:rsid w:val="0096128E"/>
    <w:rsid w:val="00961921"/>
    <w:rsid w:val="00961E26"/>
    <w:rsid w:val="009627D6"/>
    <w:rsid w:val="009635CB"/>
    <w:rsid w:val="0096366D"/>
    <w:rsid w:val="0096383B"/>
    <w:rsid w:val="00963E50"/>
    <w:rsid w:val="0096410D"/>
    <w:rsid w:val="0096430A"/>
    <w:rsid w:val="00964F53"/>
    <w:rsid w:val="00965509"/>
    <w:rsid w:val="0096554B"/>
    <w:rsid w:val="009656E4"/>
    <w:rsid w:val="0096584A"/>
    <w:rsid w:val="00965F55"/>
    <w:rsid w:val="00966F31"/>
    <w:rsid w:val="009673F9"/>
    <w:rsid w:val="00967B66"/>
    <w:rsid w:val="009706F8"/>
    <w:rsid w:val="00971333"/>
    <w:rsid w:val="0097157F"/>
    <w:rsid w:val="00971ED5"/>
    <w:rsid w:val="00971F08"/>
    <w:rsid w:val="00972150"/>
    <w:rsid w:val="0097235A"/>
    <w:rsid w:val="00973000"/>
    <w:rsid w:val="00973CAF"/>
    <w:rsid w:val="00973E73"/>
    <w:rsid w:val="00974009"/>
    <w:rsid w:val="00974450"/>
    <w:rsid w:val="0097458D"/>
    <w:rsid w:val="00974B56"/>
    <w:rsid w:val="00975507"/>
    <w:rsid w:val="00975590"/>
    <w:rsid w:val="009758AC"/>
    <w:rsid w:val="00975F66"/>
    <w:rsid w:val="0097603D"/>
    <w:rsid w:val="00976486"/>
    <w:rsid w:val="009764BE"/>
    <w:rsid w:val="00976949"/>
    <w:rsid w:val="00976BA2"/>
    <w:rsid w:val="0097737A"/>
    <w:rsid w:val="009773D2"/>
    <w:rsid w:val="00977AE6"/>
    <w:rsid w:val="00980477"/>
    <w:rsid w:val="0098157C"/>
    <w:rsid w:val="00981EDE"/>
    <w:rsid w:val="00981F0F"/>
    <w:rsid w:val="0098288F"/>
    <w:rsid w:val="00982DA7"/>
    <w:rsid w:val="009833EA"/>
    <w:rsid w:val="00983931"/>
    <w:rsid w:val="00983A1E"/>
    <w:rsid w:val="00983C8F"/>
    <w:rsid w:val="00984E3C"/>
    <w:rsid w:val="00985253"/>
    <w:rsid w:val="009852A6"/>
    <w:rsid w:val="009853B3"/>
    <w:rsid w:val="00985EC3"/>
    <w:rsid w:val="00986A1A"/>
    <w:rsid w:val="00987069"/>
    <w:rsid w:val="009870A4"/>
    <w:rsid w:val="00987AE1"/>
    <w:rsid w:val="00987AF5"/>
    <w:rsid w:val="00987AFB"/>
    <w:rsid w:val="0099012A"/>
    <w:rsid w:val="00990630"/>
    <w:rsid w:val="009908C9"/>
    <w:rsid w:val="00991171"/>
    <w:rsid w:val="009914EC"/>
    <w:rsid w:val="00991761"/>
    <w:rsid w:val="009922B3"/>
    <w:rsid w:val="00994638"/>
    <w:rsid w:val="00994DCA"/>
    <w:rsid w:val="00994DCB"/>
    <w:rsid w:val="00995018"/>
    <w:rsid w:val="009952C7"/>
    <w:rsid w:val="009952EC"/>
    <w:rsid w:val="00995504"/>
    <w:rsid w:val="00995C7C"/>
    <w:rsid w:val="009960EC"/>
    <w:rsid w:val="009964E4"/>
    <w:rsid w:val="009970DD"/>
    <w:rsid w:val="00997A97"/>
    <w:rsid w:val="00997DD6"/>
    <w:rsid w:val="009A010D"/>
    <w:rsid w:val="009A02A5"/>
    <w:rsid w:val="009A0FBA"/>
    <w:rsid w:val="009A132E"/>
    <w:rsid w:val="009A1355"/>
    <w:rsid w:val="009A1400"/>
    <w:rsid w:val="009A1601"/>
    <w:rsid w:val="009A2C37"/>
    <w:rsid w:val="009A37BA"/>
    <w:rsid w:val="009A3BB6"/>
    <w:rsid w:val="009A3FC8"/>
    <w:rsid w:val="009A462D"/>
    <w:rsid w:val="009A51DA"/>
    <w:rsid w:val="009A533D"/>
    <w:rsid w:val="009A59DC"/>
    <w:rsid w:val="009A5AF2"/>
    <w:rsid w:val="009A5CBA"/>
    <w:rsid w:val="009A66E5"/>
    <w:rsid w:val="009A682A"/>
    <w:rsid w:val="009A69E0"/>
    <w:rsid w:val="009A6A9B"/>
    <w:rsid w:val="009B08A9"/>
    <w:rsid w:val="009B14E5"/>
    <w:rsid w:val="009B155E"/>
    <w:rsid w:val="009B1E37"/>
    <w:rsid w:val="009B1F30"/>
    <w:rsid w:val="009B1FFC"/>
    <w:rsid w:val="009B22CC"/>
    <w:rsid w:val="009B2724"/>
    <w:rsid w:val="009B2F15"/>
    <w:rsid w:val="009B31C0"/>
    <w:rsid w:val="009B3AC2"/>
    <w:rsid w:val="009B3E09"/>
    <w:rsid w:val="009B40DF"/>
    <w:rsid w:val="009B41CB"/>
    <w:rsid w:val="009B477E"/>
    <w:rsid w:val="009B4C33"/>
    <w:rsid w:val="009B4DF4"/>
    <w:rsid w:val="009B4EE9"/>
    <w:rsid w:val="009B5050"/>
    <w:rsid w:val="009B564E"/>
    <w:rsid w:val="009B5B30"/>
    <w:rsid w:val="009B5DC2"/>
    <w:rsid w:val="009B6FED"/>
    <w:rsid w:val="009B7862"/>
    <w:rsid w:val="009B7E87"/>
    <w:rsid w:val="009C0169"/>
    <w:rsid w:val="009C02E0"/>
    <w:rsid w:val="009C044B"/>
    <w:rsid w:val="009C061A"/>
    <w:rsid w:val="009C0941"/>
    <w:rsid w:val="009C1DAC"/>
    <w:rsid w:val="009C23E2"/>
    <w:rsid w:val="009C27F1"/>
    <w:rsid w:val="009C2B43"/>
    <w:rsid w:val="009C2C4C"/>
    <w:rsid w:val="009C2E98"/>
    <w:rsid w:val="009C2EDE"/>
    <w:rsid w:val="009C304E"/>
    <w:rsid w:val="009C3210"/>
    <w:rsid w:val="009C321D"/>
    <w:rsid w:val="009C32BF"/>
    <w:rsid w:val="009C3503"/>
    <w:rsid w:val="009C3BE5"/>
    <w:rsid w:val="009C3CA5"/>
    <w:rsid w:val="009C3FF1"/>
    <w:rsid w:val="009C403E"/>
    <w:rsid w:val="009C457A"/>
    <w:rsid w:val="009C47B4"/>
    <w:rsid w:val="009C48B3"/>
    <w:rsid w:val="009C4BD1"/>
    <w:rsid w:val="009C4DF5"/>
    <w:rsid w:val="009C565B"/>
    <w:rsid w:val="009C596A"/>
    <w:rsid w:val="009C5DF3"/>
    <w:rsid w:val="009C6F1C"/>
    <w:rsid w:val="009C73C1"/>
    <w:rsid w:val="009C75E1"/>
    <w:rsid w:val="009C7C09"/>
    <w:rsid w:val="009C7C70"/>
    <w:rsid w:val="009C7E59"/>
    <w:rsid w:val="009D08E3"/>
    <w:rsid w:val="009D0DDD"/>
    <w:rsid w:val="009D14C7"/>
    <w:rsid w:val="009D16C7"/>
    <w:rsid w:val="009D1D5B"/>
    <w:rsid w:val="009D2C64"/>
    <w:rsid w:val="009D2F50"/>
    <w:rsid w:val="009D3388"/>
    <w:rsid w:val="009D3439"/>
    <w:rsid w:val="009D34C2"/>
    <w:rsid w:val="009D489C"/>
    <w:rsid w:val="009D4936"/>
    <w:rsid w:val="009D4AD4"/>
    <w:rsid w:val="009D4FF0"/>
    <w:rsid w:val="009D6327"/>
    <w:rsid w:val="009D689B"/>
    <w:rsid w:val="009D691D"/>
    <w:rsid w:val="009D703C"/>
    <w:rsid w:val="009D7107"/>
    <w:rsid w:val="009D7161"/>
    <w:rsid w:val="009D7184"/>
    <w:rsid w:val="009D718F"/>
    <w:rsid w:val="009D79CF"/>
    <w:rsid w:val="009D7FD0"/>
    <w:rsid w:val="009E01D4"/>
    <w:rsid w:val="009E068F"/>
    <w:rsid w:val="009E0AC8"/>
    <w:rsid w:val="009E0AE8"/>
    <w:rsid w:val="009E12F9"/>
    <w:rsid w:val="009E14E0"/>
    <w:rsid w:val="009E1925"/>
    <w:rsid w:val="009E1E3F"/>
    <w:rsid w:val="009E1EF7"/>
    <w:rsid w:val="009E255D"/>
    <w:rsid w:val="009E2655"/>
    <w:rsid w:val="009E26C3"/>
    <w:rsid w:val="009E32E4"/>
    <w:rsid w:val="009E35DB"/>
    <w:rsid w:val="009E411A"/>
    <w:rsid w:val="009E4381"/>
    <w:rsid w:val="009E47A3"/>
    <w:rsid w:val="009E4962"/>
    <w:rsid w:val="009E4AD1"/>
    <w:rsid w:val="009E5BBE"/>
    <w:rsid w:val="009E5BFB"/>
    <w:rsid w:val="009E6560"/>
    <w:rsid w:val="009E6AFA"/>
    <w:rsid w:val="009E730E"/>
    <w:rsid w:val="009E7757"/>
    <w:rsid w:val="009E790E"/>
    <w:rsid w:val="009E7AE8"/>
    <w:rsid w:val="009F08F3"/>
    <w:rsid w:val="009F09B9"/>
    <w:rsid w:val="009F1219"/>
    <w:rsid w:val="009F1624"/>
    <w:rsid w:val="009F1764"/>
    <w:rsid w:val="009F1DE7"/>
    <w:rsid w:val="009F20FD"/>
    <w:rsid w:val="009F27BC"/>
    <w:rsid w:val="009F29D8"/>
    <w:rsid w:val="009F344F"/>
    <w:rsid w:val="009F35AB"/>
    <w:rsid w:val="009F3FA4"/>
    <w:rsid w:val="009F4704"/>
    <w:rsid w:val="009F50C8"/>
    <w:rsid w:val="009F53D2"/>
    <w:rsid w:val="009F58D0"/>
    <w:rsid w:val="009F6828"/>
    <w:rsid w:val="009F6990"/>
    <w:rsid w:val="009F6D5B"/>
    <w:rsid w:val="009F6F43"/>
    <w:rsid w:val="009F783F"/>
    <w:rsid w:val="009F7F7C"/>
    <w:rsid w:val="00A00368"/>
    <w:rsid w:val="00A00D9E"/>
    <w:rsid w:val="00A01179"/>
    <w:rsid w:val="00A021A8"/>
    <w:rsid w:val="00A02F8D"/>
    <w:rsid w:val="00A02F94"/>
    <w:rsid w:val="00A031D8"/>
    <w:rsid w:val="00A039B1"/>
    <w:rsid w:val="00A03ACF"/>
    <w:rsid w:val="00A04237"/>
    <w:rsid w:val="00A044C6"/>
    <w:rsid w:val="00A048A8"/>
    <w:rsid w:val="00A04C0A"/>
    <w:rsid w:val="00A04E85"/>
    <w:rsid w:val="00A04F49"/>
    <w:rsid w:val="00A0504E"/>
    <w:rsid w:val="00A064EF"/>
    <w:rsid w:val="00A065A7"/>
    <w:rsid w:val="00A065DF"/>
    <w:rsid w:val="00A069EC"/>
    <w:rsid w:val="00A06F2E"/>
    <w:rsid w:val="00A07D2B"/>
    <w:rsid w:val="00A07FBD"/>
    <w:rsid w:val="00A106C9"/>
    <w:rsid w:val="00A10E85"/>
    <w:rsid w:val="00A1188B"/>
    <w:rsid w:val="00A11EEC"/>
    <w:rsid w:val="00A120D5"/>
    <w:rsid w:val="00A13E54"/>
    <w:rsid w:val="00A1413A"/>
    <w:rsid w:val="00A1438F"/>
    <w:rsid w:val="00A15BF1"/>
    <w:rsid w:val="00A16906"/>
    <w:rsid w:val="00A16B65"/>
    <w:rsid w:val="00A16EAE"/>
    <w:rsid w:val="00A1714C"/>
    <w:rsid w:val="00A175F7"/>
    <w:rsid w:val="00A17ADE"/>
    <w:rsid w:val="00A17DF2"/>
    <w:rsid w:val="00A17F63"/>
    <w:rsid w:val="00A2013F"/>
    <w:rsid w:val="00A205FE"/>
    <w:rsid w:val="00A208A4"/>
    <w:rsid w:val="00A211C7"/>
    <w:rsid w:val="00A21454"/>
    <w:rsid w:val="00A21852"/>
    <w:rsid w:val="00A21913"/>
    <w:rsid w:val="00A2193B"/>
    <w:rsid w:val="00A21CC1"/>
    <w:rsid w:val="00A2351A"/>
    <w:rsid w:val="00A23F98"/>
    <w:rsid w:val="00A243A4"/>
    <w:rsid w:val="00A24E87"/>
    <w:rsid w:val="00A2508E"/>
    <w:rsid w:val="00A256C0"/>
    <w:rsid w:val="00A25C40"/>
    <w:rsid w:val="00A26389"/>
    <w:rsid w:val="00A263E1"/>
    <w:rsid w:val="00A264A9"/>
    <w:rsid w:val="00A26DCF"/>
    <w:rsid w:val="00A2721D"/>
    <w:rsid w:val="00A27785"/>
    <w:rsid w:val="00A30187"/>
    <w:rsid w:val="00A3163B"/>
    <w:rsid w:val="00A319A9"/>
    <w:rsid w:val="00A31EC6"/>
    <w:rsid w:val="00A33206"/>
    <w:rsid w:val="00A33E5B"/>
    <w:rsid w:val="00A3448A"/>
    <w:rsid w:val="00A36297"/>
    <w:rsid w:val="00A36550"/>
    <w:rsid w:val="00A372A0"/>
    <w:rsid w:val="00A374DD"/>
    <w:rsid w:val="00A37817"/>
    <w:rsid w:val="00A37991"/>
    <w:rsid w:val="00A37BDD"/>
    <w:rsid w:val="00A37CB4"/>
    <w:rsid w:val="00A37D9C"/>
    <w:rsid w:val="00A40349"/>
    <w:rsid w:val="00A40A74"/>
    <w:rsid w:val="00A40AEA"/>
    <w:rsid w:val="00A413D2"/>
    <w:rsid w:val="00A41A69"/>
    <w:rsid w:val="00A41DF7"/>
    <w:rsid w:val="00A41E2B"/>
    <w:rsid w:val="00A4278D"/>
    <w:rsid w:val="00A42FA7"/>
    <w:rsid w:val="00A43656"/>
    <w:rsid w:val="00A43FB9"/>
    <w:rsid w:val="00A44515"/>
    <w:rsid w:val="00A45184"/>
    <w:rsid w:val="00A4545F"/>
    <w:rsid w:val="00A459D8"/>
    <w:rsid w:val="00A45B74"/>
    <w:rsid w:val="00A46FA0"/>
    <w:rsid w:val="00A47DDE"/>
    <w:rsid w:val="00A50015"/>
    <w:rsid w:val="00A5001F"/>
    <w:rsid w:val="00A502E0"/>
    <w:rsid w:val="00A505C2"/>
    <w:rsid w:val="00A506DC"/>
    <w:rsid w:val="00A50E17"/>
    <w:rsid w:val="00A51A75"/>
    <w:rsid w:val="00A51A7F"/>
    <w:rsid w:val="00A52755"/>
    <w:rsid w:val="00A5298B"/>
    <w:rsid w:val="00A52E1D"/>
    <w:rsid w:val="00A52F97"/>
    <w:rsid w:val="00A53580"/>
    <w:rsid w:val="00A5365B"/>
    <w:rsid w:val="00A53899"/>
    <w:rsid w:val="00A540FE"/>
    <w:rsid w:val="00A547B8"/>
    <w:rsid w:val="00A54F76"/>
    <w:rsid w:val="00A550AD"/>
    <w:rsid w:val="00A55110"/>
    <w:rsid w:val="00A551E1"/>
    <w:rsid w:val="00A5548F"/>
    <w:rsid w:val="00A55875"/>
    <w:rsid w:val="00A56513"/>
    <w:rsid w:val="00A56774"/>
    <w:rsid w:val="00A56AE8"/>
    <w:rsid w:val="00A571CB"/>
    <w:rsid w:val="00A57478"/>
    <w:rsid w:val="00A57AB6"/>
    <w:rsid w:val="00A57B7D"/>
    <w:rsid w:val="00A60063"/>
    <w:rsid w:val="00A61499"/>
    <w:rsid w:val="00A61546"/>
    <w:rsid w:val="00A61760"/>
    <w:rsid w:val="00A61824"/>
    <w:rsid w:val="00A62A77"/>
    <w:rsid w:val="00A62C98"/>
    <w:rsid w:val="00A63483"/>
    <w:rsid w:val="00A637A6"/>
    <w:rsid w:val="00A637D3"/>
    <w:rsid w:val="00A63CE8"/>
    <w:rsid w:val="00A63D0A"/>
    <w:rsid w:val="00A6490F"/>
    <w:rsid w:val="00A657D7"/>
    <w:rsid w:val="00A660AC"/>
    <w:rsid w:val="00A660FC"/>
    <w:rsid w:val="00A66393"/>
    <w:rsid w:val="00A665A1"/>
    <w:rsid w:val="00A66C9D"/>
    <w:rsid w:val="00A676F3"/>
    <w:rsid w:val="00A6792F"/>
    <w:rsid w:val="00A67AED"/>
    <w:rsid w:val="00A67C0D"/>
    <w:rsid w:val="00A67E6C"/>
    <w:rsid w:val="00A70BDF"/>
    <w:rsid w:val="00A714EB"/>
    <w:rsid w:val="00A716AC"/>
    <w:rsid w:val="00A716BB"/>
    <w:rsid w:val="00A71B99"/>
    <w:rsid w:val="00A71C77"/>
    <w:rsid w:val="00A7216B"/>
    <w:rsid w:val="00A7339A"/>
    <w:rsid w:val="00A739D0"/>
    <w:rsid w:val="00A73A20"/>
    <w:rsid w:val="00A7410B"/>
    <w:rsid w:val="00A74252"/>
    <w:rsid w:val="00A743C6"/>
    <w:rsid w:val="00A74A32"/>
    <w:rsid w:val="00A756B5"/>
    <w:rsid w:val="00A761D4"/>
    <w:rsid w:val="00A763B2"/>
    <w:rsid w:val="00A76400"/>
    <w:rsid w:val="00A7669D"/>
    <w:rsid w:val="00A76BE1"/>
    <w:rsid w:val="00A76CD1"/>
    <w:rsid w:val="00A770BB"/>
    <w:rsid w:val="00A77129"/>
    <w:rsid w:val="00A774EC"/>
    <w:rsid w:val="00A77662"/>
    <w:rsid w:val="00A776A2"/>
    <w:rsid w:val="00A77EC4"/>
    <w:rsid w:val="00A8007F"/>
    <w:rsid w:val="00A80293"/>
    <w:rsid w:val="00A8051F"/>
    <w:rsid w:val="00A80AB0"/>
    <w:rsid w:val="00A811D2"/>
    <w:rsid w:val="00A8155F"/>
    <w:rsid w:val="00A81734"/>
    <w:rsid w:val="00A8197D"/>
    <w:rsid w:val="00A81E1F"/>
    <w:rsid w:val="00A81FBF"/>
    <w:rsid w:val="00A82492"/>
    <w:rsid w:val="00A82615"/>
    <w:rsid w:val="00A8291F"/>
    <w:rsid w:val="00A83090"/>
    <w:rsid w:val="00A8323D"/>
    <w:rsid w:val="00A83306"/>
    <w:rsid w:val="00A837AB"/>
    <w:rsid w:val="00A8446B"/>
    <w:rsid w:val="00A84C18"/>
    <w:rsid w:val="00A8589B"/>
    <w:rsid w:val="00A858A0"/>
    <w:rsid w:val="00A85F6F"/>
    <w:rsid w:val="00A86AB3"/>
    <w:rsid w:val="00A86CE1"/>
    <w:rsid w:val="00A86DB1"/>
    <w:rsid w:val="00A909BF"/>
    <w:rsid w:val="00A90C30"/>
    <w:rsid w:val="00A918AE"/>
    <w:rsid w:val="00A91AE9"/>
    <w:rsid w:val="00A91BF2"/>
    <w:rsid w:val="00A920EF"/>
    <w:rsid w:val="00A92879"/>
    <w:rsid w:val="00A92D50"/>
    <w:rsid w:val="00A931A2"/>
    <w:rsid w:val="00A934B5"/>
    <w:rsid w:val="00A9442A"/>
    <w:rsid w:val="00A95CFF"/>
    <w:rsid w:val="00A97EB6"/>
    <w:rsid w:val="00AA016F"/>
    <w:rsid w:val="00AA0320"/>
    <w:rsid w:val="00AA09E0"/>
    <w:rsid w:val="00AA0C6F"/>
    <w:rsid w:val="00AA0E19"/>
    <w:rsid w:val="00AA10E8"/>
    <w:rsid w:val="00AA1836"/>
    <w:rsid w:val="00AA192D"/>
    <w:rsid w:val="00AA1ED6"/>
    <w:rsid w:val="00AA29CA"/>
    <w:rsid w:val="00AA2B43"/>
    <w:rsid w:val="00AA2C31"/>
    <w:rsid w:val="00AA3123"/>
    <w:rsid w:val="00AA322B"/>
    <w:rsid w:val="00AA327E"/>
    <w:rsid w:val="00AA39AA"/>
    <w:rsid w:val="00AA3D3F"/>
    <w:rsid w:val="00AA44C7"/>
    <w:rsid w:val="00AA4A58"/>
    <w:rsid w:val="00AA51D6"/>
    <w:rsid w:val="00AA5634"/>
    <w:rsid w:val="00AA6AC6"/>
    <w:rsid w:val="00AA6D76"/>
    <w:rsid w:val="00AA79AF"/>
    <w:rsid w:val="00AB0609"/>
    <w:rsid w:val="00AB0A52"/>
    <w:rsid w:val="00AB0BC8"/>
    <w:rsid w:val="00AB0D9A"/>
    <w:rsid w:val="00AB11CA"/>
    <w:rsid w:val="00AB14D9"/>
    <w:rsid w:val="00AB16C5"/>
    <w:rsid w:val="00AB1ABD"/>
    <w:rsid w:val="00AB1AC7"/>
    <w:rsid w:val="00AB1B2A"/>
    <w:rsid w:val="00AB1B69"/>
    <w:rsid w:val="00AB1F95"/>
    <w:rsid w:val="00AB2375"/>
    <w:rsid w:val="00AB2D8C"/>
    <w:rsid w:val="00AB2FFB"/>
    <w:rsid w:val="00AB3606"/>
    <w:rsid w:val="00AB3C68"/>
    <w:rsid w:val="00AB3DBA"/>
    <w:rsid w:val="00AB4573"/>
    <w:rsid w:val="00AB47A7"/>
    <w:rsid w:val="00AB4830"/>
    <w:rsid w:val="00AB4A9D"/>
    <w:rsid w:val="00AB4AB8"/>
    <w:rsid w:val="00AB5557"/>
    <w:rsid w:val="00AB5CB2"/>
    <w:rsid w:val="00AB5F62"/>
    <w:rsid w:val="00AB60A0"/>
    <w:rsid w:val="00AB6292"/>
    <w:rsid w:val="00AB64E1"/>
    <w:rsid w:val="00AB655E"/>
    <w:rsid w:val="00AB664E"/>
    <w:rsid w:val="00AB66B1"/>
    <w:rsid w:val="00AB6966"/>
    <w:rsid w:val="00AB72BD"/>
    <w:rsid w:val="00AC007F"/>
    <w:rsid w:val="00AC0B38"/>
    <w:rsid w:val="00AC0E65"/>
    <w:rsid w:val="00AC12BB"/>
    <w:rsid w:val="00AC17B1"/>
    <w:rsid w:val="00AC1AB3"/>
    <w:rsid w:val="00AC1E49"/>
    <w:rsid w:val="00AC2ECD"/>
    <w:rsid w:val="00AC2F55"/>
    <w:rsid w:val="00AC3119"/>
    <w:rsid w:val="00AC3A17"/>
    <w:rsid w:val="00AC3EF3"/>
    <w:rsid w:val="00AC481D"/>
    <w:rsid w:val="00AC49FB"/>
    <w:rsid w:val="00AC4AF5"/>
    <w:rsid w:val="00AC54A6"/>
    <w:rsid w:val="00AC5A10"/>
    <w:rsid w:val="00AC5EB4"/>
    <w:rsid w:val="00AC60BD"/>
    <w:rsid w:val="00AC61B0"/>
    <w:rsid w:val="00AC69B4"/>
    <w:rsid w:val="00AC7586"/>
    <w:rsid w:val="00AC75AB"/>
    <w:rsid w:val="00AD0245"/>
    <w:rsid w:val="00AD077D"/>
    <w:rsid w:val="00AD0AA3"/>
    <w:rsid w:val="00AD0F65"/>
    <w:rsid w:val="00AD2ED0"/>
    <w:rsid w:val="00AD322C"/>
    <w:rsid w:val="00AD3F94"/>
    <w:rsid w:val="00AD40BB"/>
    <w:rsid w:val="00AD49F6"/>
    <w:rsid w:val="00AD4A34"/>
    <w:rsid w:val="00AD4A5A"/>
    <w:rsid w:val="00AD4A96"/>
    <w:rsid w:val="00AD4D7D"/>
    <w:rsid w:val="00AD4EA8"/>
    <w:rsid w:val="00AD5D20"/>
    <w:rsid w:val="00AD5F9A"/>
    <w:rsid w:val="00AD6B1F"/>
    <w:rsid w:val="00AD6D17"/>
    <w:rsid w:val="00AD6DFD"/>
    <w:rsid w:val="00AD6FFE"/>
    <w:rsid w:val="00AD7034"/>
    <w:rsid w:val="00AD73D7"/>
    <w:rsid w:val="00AD7ED3"/>
    <w:rsid w:val="00AE04E3"/>
    <w:rsid w:val="00AE0F55"/>
    <w:rsid w:val="00AE1157"/>
    <w:rsid w:val="00AE1520"/>
    <w:rsid w:val="00AE1AAD"/>
    <w:rsid w:val="00AE1AAF"/>
    <w:rsid w:val="00AE2582"/>
    <w:rsid w:val="00AE27AC"/>
    <w:rsid w:val="00AE293E"/>
    <w:rsid w:val="00AE2D48"/>
    <w:rsid w:val="00AE3076"/>
    <w:rsid w:val="00AE30AC"/>
    <w:rsid w:val="00AE36D9"/>
    <w:rsid w:val="00AE40E0"/>
    <w:rsid w:val="00AE4290"/>
    <w:rsid w:val="00AE4DBA"/>
    <w:rsid w:val="00AE4F07"/>
    <w:rsid w:val="00AE505C"/>
    <w:rsid w:val="00AE50CD"/>
    <w:rsid w:val="00AE537C"/>
    <w:rsid w:val="00AE676E"/>
    <w:rsid w:val="00AE688D"/>
    <w:rsid w:val="00AE6BFC"/>
    <w:rsid w:val="00AE758D"/>
    <w:rsid w:val="00AF0D69"/>
    <w:rsid w:val="00AF0FD8"/>
    <w:rsid w:val="00AF1B3D"/>
    <w:rsid w:val="00AF1C5D"/>
    <w:rsid w:val="00AF1EDF"/>
    <w:rsid w:val="00AF1EEA"/>
    <w:rsid w:val="00AF2189"/>
    <w:rsid w:val="00AF264A"/>
    <w:rsid w:val="00AF2A70"/>
    <w:rsid w:val="00AF2BEF"/>
    <w:rsid w:val="00AF2D76"/>
    <w:rsid w:val="00AF3629"/>
    <w:rsid w:val="00AF37CD"/>
    <w:rsid w:val="00AF3C33"/>
    <w:rsid w:val="00AF42D7"/>
    <w:rsid w:val="00AF4300"/>
    <w:rsid w:val="00AF4E80"/>
    <w:rsid w:val="00AF58A1"/>
    <w:rsid w:val="00AF58DC"/>
    <w:rsid w:val="00AF79F8"/>
    <w:rsid w:val="00AF7E4E"/>
    <w:rsid w:val="00B006FE"/>
    <w:rsid w:val="00B007CB"/>
    <w:rsid w:val="00B01559"/>
    <w:rsid w:val="00B01774"/>
    <w:rsid w:val="00B02184"/>
    <w:rsid w:val="00B02AA9"/>
    <w:rsid w:val="00B02FA3"/>
    <w:rsid w:val="00B031CE"/>
    <w:rsid w:val="00B035E4"/>
    <w:rsid w:val="00B03634"/>
    <w:rsid w:val="00B03646"/>
    <w:rsid w:val="00B03909"/>
    <w:rsid w:val="00B03B01"/>
    <w:rsid w:val="00B045D5"/>
    <w:rsid w:val="00B05084"/>
    <w:rsid w:val="00B05D1A"/>
    <w:rsid w:val="00B05FE0"/>
    <w:rsid w:val="00B062E9"/>
    <w:rsid w:val="00B06AFA"/>
    <w:rsid w:val="00B06C44"/>
    <w:rsid w:val="00B06CC3"/>
    <w:rsid w:val="00B06F88"/>
    <w:rsid w:val="00B077BD"/>
    <w:rsid w:val="00B07AB8"/>
    <w:rsid w:val="00B10035"/>
    <w:rsid w:val="00B10307"/>
    <w:rsid w:val="00B10693"/>
    <w:rsid w:val="00B112C0"/>
    <w:rsid w:val="00B11C63"/>
    <w:rsid w:val="00B12137"/>
    <w:rsid w:val="00B121CD"/>
    <w:rsid w:val="00B1242B"/>
    <w:rsid w:val="00B12619"/>
    <w:rsid w:val="00B12687"/>
    <w:rsid w:val="00B12DC9"/>
    <w:rsid w:val="00B13168"/>
    <w:rsid w:val="00B13575"/>
    <w:rsid w:val="00B13BA0"/>
    <w:rsid w:val="00B13DE6"/>
    <w:rsid w:val="00B143A3"/>
    <w:rsid w:val="00B148EF"/>
    <w:rsid w:val="00B14AC7"/>
    <w:rsid w:val="00B15063"/>
    <w:rsid w:val="00B153EF"/>
    <w:rsid w:val="00B154CB"/>
    <w:rsid w:val="00B15583"/>
    <w:rsid w:val="00B157F9"/>
    <w:rsid w:val="00B16438"/>
    <w:rsid w:val="00B1647B"/>
    <w:rsid w:val="00B16757"/>
    <w:rsid w:val="00B16DDB"/>
    <w:rsid w:val="00B16EA6"/>
    <w:rsid w:val="00B16EA7"/>
    <w:rsid w:val="00B17186"/>
    <w:rsid w:val="00B17503"/>
    <w:rsid w:val="00B17D04"/>
    <w:rsid w:val="00B17EB9"/>
    <w:rsid w:val="00B20256"/>
    <w:rsid w:val="00B2069C"/>
    <w:rsid w:val="00B20972"/>
    <w:rsid w:val="00B20BAE"/>
    <w:rsid w:val="00B20D09"/>
    <w:rsid w:val="00B20EE2"/>
    <w:rsid w:val="00B213DE"/>
    <w:rsid w:val="00B22645"/>
    <w:rsid w:val="00B227C5"/>
    <w:rsid w:val="00B22C60"/>
    <w:rsid w:val="00B22F8F"/>
    <w:rsid w:val="00B2386B"/>
    <w:rsid w:val="00B23C2E"/>
    <w:rsid w:val="00B24221"/>
    <w:rsid w:val="00B24D5C"/>
    <w:rsid w:val="00B2516D"/>
    <w:rsid w:val="00B26024"/>
    <w:rsid w:val="00B263DF"/>
    <w:rsid w:val="00B271C0"/>
    <w:rsid w:val="00B2763F"/>
    <w:rsid w:val="00B27A1F"/>
    <w:rsid w:val="00B27AAC"/>
    <w:rsid w:val="00B3031B"/>
    <w:rsid w:val="00B30929"/>
    <w:rsid w:val="00B313F1"/>
    <w:rsid w:val="00B31D6A"/>
    <w:rsid w:val="00B31FE3"/>
    <w:rsid w:val="00B3208B"/>
    <w:rsid w:val="00B328D3"/>
    <w:rsid w:val="00B329F8"/>
    <w:rsid w:val="00B32F42"/>
    <w:rsid w:val="00B33959"/>
    <w:rsid w:val="00B33ADE"/>
    <w:rsid w:val="00B33CA4"/>
    <w:rsid w:val="00B33DA9"/>
    <w:rsid w:val="00B353FC"/>
    <w:rsid w:val="00B35FB3"/>
    <w:rsid w:val="00B36291"/>
    <w:rsid w:val="00B366FF"/>
    <w:rsid w:val="00B3692D"/>
    <w:rsid w:val="00B36B40"/>
    <w:rsid w:val="00B372AA"/>
    <w:rsid w:val="00B372F8"/>
    <w:rsid w:val="00B37B7C"/>
    <w:rsid w:val="00B37F04"/>
    <w:rsid w:val="00B40445"/>
    <w:rsid w:val="00B404AD"/>
    <w:rsid w:val="00B40825"/>
    <w:rsid w:val="00B409E0"/>
    <w:rsid w:val="00B40E87"/>
    <w:rsid w:val="00B40E94"/>
    <w:rsid w:val="00B4130C"/>
    <w:rsid w:val="00B413F9"/>
    <w:rsid w:val="00B4158A"/>
    <w:rsid w:val="00B41888"/>
    <w:rsid w:val="00B41A66"/>
    <w:rsid w:val="00B41C0A"/>
    <w:rsid w:val="00B434ED"/>
    <w:rsid w:val="00B4364F"/>
    <w:rsid w:val="00B443EC"/>
    <w:rsid w:val="00B44655"/>
    <w:rsid w:val="00B44B70"/>
    <w:rsid w:val="00B45687"/>
    <w:rsid w:val="00B4570D"/>
    <w:rsid w:val="00B45A52"/>
    <w:rsid w:val="00B45DB5"/>
    <w:rsid w:val="00B45DF1"/>
    <w:rsid w:val="00B45F6E"/>
    <w:rsid w:val="00B46108"/>
    <w:rsid w:val="00B46175"/>
    <w:rsid w:val="00B46511"/>
    <w:rsid w:val="00B46986"/>
    <w:rsid w:val="00B46ACB"/>
    <w:rsid w:val="00B46BA5"/>
    <w:rsid w:val="00B4714E"/>
    <w:rsid w:val="00B476D2"/>
    <w:rsid w:val="00B504B9"/>
    <w:rsid w:val="00B50C03"/>
    <w:rsid w:val="00B51808"/>
    <w:rsid w:val="00B520FF"/>
    <w:rsid w:val="00B522AA"/>
    <w:rsid w:val="00B53B29"/>
    <w:rsid w:val="00B53D4B"/>
    <w:rsid w:val="00B53E54"/>
    <w:rsid w:val="00B54099"/>
    <w:rsid w:val="00B548B7"/>
    <w:rsid w:val="00B54EF4"/>
    <w:rsid w:val="00B54FC1"/>
    <w:rsid w:val="00B557A6"/>
    <w:rsid w:val="00B5583E"/>
    <w:rsid w:val="00B56470"/>
    <w:rsid w:val="00B56A51"/>
    <w:rsid w:val="00B56BE0"/>
    <w:rsid w:val="00B56E27"/>
    <w:rsid w:val="00B56F10"/>
    <w:rsid w:val="00B616CB"/>
    <w:rsid w:val="00B61D91"/>
    <w:rsid w:val="00B62392"/>
    <w:rsid w:val="00B62C1A"/>
    <w:rsid w:val="00B6314D"/>
    <w:rsid w:val="00B632C2"/>
    <w:rsid w:val="00B6335A"/>
    <w:rsid w:val="00B635B0"/>
    <w:rsid w:val="00B63A7C"/>
    <w:rsid w:val="00B63FDC"/>
    <w:rsid w:val="00B64E83"/>
    <w:rsid w:val="00B65295"/>
    <w:rsid w:val="00B652CA"/>
    <w:rsid w:val="00B65973"/>
    <w:rsid w:val="00B65A4F"/>
    <w:rsid w:val="00B65BEB"/>
    <w:rsid w:val="00B664C7"/>
    <w:rsid w:val="00B66CBF"/>
    <w:rsid w:val="00B66F01"/>
    <w:rsid w:val="00B67B32"/>
    <w:rsid w:val="00B701B5"/>
    <w:rsid w:val="00B70B1F"/>
    <w:rsid w:val="00B70F20"/>
    <w:rsid w:val="00B711EE"/>
    <w:rsid w:val="00B713D8"/>
    <w:rsid w:val="00B716CA"/>
    <w:rsid w:val="00B71EF1"/>
    <w:rsid w:val="00B727E3"/>
    <w:rsid w:val="00B7291E"/>
    <w:rsid w:val="00B7325F"/>
    <w:rsid w:val="00B739F6"/>
    <w:rsid w:val="00B73A81"/>
    <w:rsid w:val="00B74AEA"/>
    <w:rsid w:val="00B74CF8"/>
    <w:rsid w:val="00B75C7B"/>
    <w:rsid w:val="00B75FEE"/>
    <w:rsid w:val="00B765FB"/>
    <w:rsid w:val="00B76975"/>
    <w:rsid w:val="00B76E38"/>
    <w:rsid w:val="00B771EF"/>
    <w:rsid w:val="00B77284"/>
    <w:rsid w:val="00B7761D"/>
    <w:rsid w:val="00B77B18"/>
    <w:rsid w:val="00B8010A"/>
    <w:rsid w:val="00B812AD"/>
    <w:rsid w:val="00B81A6C"/>
    <w:rsid w:val="00B81BF6"/>
    <w:rsid w:val="00B81DDF"/>
    <w:rsid w:val="00B82427"/>
    <w:rsid w:val="00B8287C"/>
    <w:rsid w:val="00B83EEC"/>
    <w:rsid w:val="00B840D6"/>
    <w:rsid w:val="00B853FE"/>
    <w:rsid w:val="00B85AB9"/>
    <w:rsid w:val="00B85DE5"/>
    <w:rsid w:val="00B85ECB"/>
    <w:rsid w:val="00B85EDE"/>
    <w:rsid w:val="00B86E9B"/>
    <w:rsid w:val="00B87295"/>
    <w:rsid w:val="00B87919"/>
    <w:rsid w:val="00B9028A"/>
    <w:rsid w:val="00B9034F"/>
    <w:rsid w:val="00B90F73"/>
    <w:rsid w:val="00B91A04"/>
    <w:rsid w:val="00B91F9A"/>
    <w:rsid w:val="00B929E5"/>
    <w:rsid w:val="00B93B59"/>
    <w:rsid w:val="00B9406A"/>
    <w:rsid w:val="00B940A0"/>
    <w:rsid w:val="00B941C2"/>
    <w:rsid w:val="00B94C6C"/>
    <w:rsid w:val="00B94E35"/>
    <w:rsid w:val="00B95C29"/>
    <w:rsid w:val="00B95CCE"/>
    <w:rsid w:val="00B95DB5"/>
    <w:rsid w:val="00B960C4"/>
    <w:rsid w:val="00B96662"/>
    <w:rsid w:val="00B96844"/>
    <w:rsid w:val="00B968BB"/>
    <w:rsid w:val="00B96B4C"/>
    <w:rsid w:val="00B96EC0"/>
    <w:rsid w:val="00BA016F"/>
    <w:rsid w:val="00BA077B"/>
    <w:rsid w:val="00BA0999"/>
    <w:rsid w:val="00BA10A8"/>
    <w:rsid w:val="00BA2280"/>
    <w:rsid w:val="00BA2A08"/>
    <w:rsid w:val="00BA3159"/>
    <w:rsid w:val="00BA35DF"/>
    <w:rsid w:val="00BA3AF3"/>
    <w:rsid w:val="00BA3E77"/>
    <w:rsid w:val="00BA4809"/>
    <w:rsid w:val="00BA4831"/>
    <w:rsid w:val="00BA5166"/>
    <w:rsid w:val="00BA56D2"/>
    <w:rsid w:val="00BA59BE"/>
    <w:rsid w:val="00BA5C91"/>
    <w:rsid w:val="00BA6447"/>
    <w:rsid w:val="00BA6597"/>
    <w:rsid w:val="00BA66AA"/>
    <w:rsid w:val="00BA76E0"/>
    <w:rsid w:val="00BB0E7A"/>
    <w:rsid w:val="00BB204A"/>
    <w:rsid w:val="00BB2A25"/>
    <w:rsid w:val="00BB2E3D"/>
    <w:rsid w:val="00BB2E97"/>
    <w:rsid w:val="00BB3324"/>
    <w:rsid w:val="00BB355A"/>
    <w:rsid w:val="00BB36A8"/>
    <w:rsid w:val="00BB3B49"/>
    <w:rsid w:val="00BB51E9"/>
    <w:rsid w:val="00BB5314"/>
    <w:rsid w:val="00BB5506"/>
    <w:rsid w:val="00BB5FB5"/>
    <w:rsid w:val="00BB64F2"/>
    <w:rsid w:val="00BB67CD"/>
    <w:rsid w:val="00BB69BE"/>
    <w:rsid w:val="00BB6D2B"/>
    <w:rsid w:val="00BB706E"/>
    <w:rsid w:val="00BB73DE"/>
    <w:rsid w:val="00BB7684"/>
    <w:rsid w:val="00BB76DB"/>
    <w:rsid w:val="00BB7797"/>
    <w:rsid w:val="00BB7ACB"/>
    <w:rsid w:val="00BB7ACE"/>
    <w:rsid w:val="00BB7EAD"/>
    <w:rsid w:val="00BB7FE0"/>
    <w:rsid w:val="00BC0105"/>
    <w:rsid w:val="00BC03AD"/>
    <w:rsid w:val="00BC04A0"/>
    <w:rsid w:val="00BC05CA"/>
    <w:rsid w:val="00BC09D4"/>
    <w:rsid w:val="00BC0FDC"/>
    <w:rsid w:val="00BC1305"/>
    <w:rsid w:val="00BC1D06"/>
    <w:rsid w:val="00BC202A"/>
    <w:rsid w:val="00BC210A"/>
    <w:rsid w:val="00BC2777"/>
    <w:rsid w:val="00BC3053"/>
    <w:rsid w:val="00BC3365"/>
    <w:rsid w:val="00BC345F"/>
    <w:rsid w:val="00BC372B"/>
    <w:rsid w:val="00BC40A0"/>
    <w:rsid w:val="00BC40A2"/>
    <w:rsid w:val="00BC413E"/>
    <w:rsid w:val="00BC4D2E"/>
    <w:rsid w:val="00BC5751"/>
    <w:rsid w:val="00BC5793"/>
    <w:rsid w:val="00BC5E51"/>
    <w:rsid w:val="00BC6444"/>
    <w:rsid w:val="00BC6C48"/>
    <w:rsid w:val="00BC7111"/>
    <w:rsid w:val="00BC7A99"/>
    <w:rsid w:val="00BD016E"/>
    <w:rsid w:val="00BD076D"/>
    <w:rsid w:val="00BD090A"/>
    <w:rsid w:val="00BD0BC0"/>
    <w:rsid w:val="00BD1424"/>
    <w:rsid w:val="00BD1960"/>
    <w:rsid w:val="00BD2C97"/>
    <w:rsid w:val="00BD2DD6"/>
    <w:rsid w:val="00BD37AA"/>
    <w:rsid w:val="00BD3801"/>
    <w:rsid w:val="00BD3824"/>
    <w:rsid w:val="00BD43B5"/>
    <w:rsid w:val="00BD45BB"/>
    <w:rsid w:val="00BD48AC"/>
    <w:rsid w:val="00BD492C"/>
    <w:rsid w:val="00BD4FB8"/>
    <w:rsid w:val="00BD59CF"/>
    <w:rsid w:val="00BD59FE"/>
    <w:rsid w:val="00BD5F1A"/>
    <w:rsid w:val="00BD6135"/>
    <w:rsid w:val="00BD61F4"/>
    <w:rsid w:val="00BD6A07"/>
    <w:rsid w:val="00BD6A0A"/>
    <w:rsid w:val="00BD6B65"/>
    <w:rsid w:val="00BD6C8C"/>
    <w:rsid w:val="00BD7EC4"/>
    <w:rsid w:val="00BE038D"/>
    <w:rsid w:val="00BE0BEF"/>
    <w:rsid w:val="00BE0E23"/>
    <w:rsid w:val="00BE1234"/>
    <w:rsid w:val="00BE16B8"/>
    <w:rsid w:val="00BE1930"/>
    <w:rsid w:val="00BE2561"/>
    <w:rsid w:val="00BE2BC4"/>
    <w:rsid w:val="00BE2D6F"/>
    <w:rsid w:val="00BE2FA6"/>
    <w:rsid w:val="00BE333F"/>
    <w:rsid w:val="00BE347F"/>
    <w:rsid w:val="00BE408B"/>
    <w:rsid w:val="00BE4373"/>
    <w:rsid w:val="00BE5C0F"/>
    <w:rsid w:val="00BE5C15"/>
    <w:rsid w:val="00BE611F"/>
    <w:rsid w:val="00BE7406"/>
    <w:rsid w:val="00BE7603"/>
    <w:rsid w:val="00BE7B79"/>
    <w:rsid w:val="00BE7CE0"/>
    <w:rsid w:val="00BE7D82"/>
    <w:rsid w:val="00BF024E"/>
    <w:rsid w:val="00BF03FE"/>
    <w:rsid w:val="00BF1279"/>
    <w:rsid w:val="00BF12EA"/>
    <w:rsid w:val="00BF18E5"/>
    <w:rsid w:val="00BF1E04"/>
    <w:rsid w:val="00BF1F83"/>
    <w:rsid w:val="00BF1F85"/>
    <w:rsid w:val="00BF2569"/>
    <w:rsid w:val="00BF25A8"/>
    <w:rsid w:val="00BF2743"/>
    <w:rsid w:val="00BF2BA4"/>
    <w:rsid w:val="00BF2CEF"/>
    <w:rsid w:val="00BF2D81"/>
    <w:rsid w:val="00BF3279"/>
    <w:rsid w:val="00BF40B0"/>
    <w:rsid w:val="00BF4386"/>
    <w:rsid w:val="00BF43AA"/>
    <w:rsid w:val="00BF43E8"/>
    <w:rsid w:val="00BF4A09"/>
    <w:rsid w:val="00BF4DE5"/>
    <w:rsid w:val="00BF5380"/>
    <w:rsid w:val="00BF54FB"/>
    <w:rsid w:val="00BF656C"/>
    <w:rsid w:val="00BF6618"/>
    <w:rsid w:val="00BF68ED"/>
    <w:rsid w:val="00BF6940"/>
    <w:rsid w:val="00BF70A0"/>
    <w:rsid w:val="00BF74C7"/>
    <w:rsid w:val="00BF7DEB"/>
    <w:rsid w:val="00BF7FA9"/>
    <w:rsid w:val="00C00679"/>
    <w:rsid w:val="00C011F0"/>
    <w:rsid w:val="00C0137F"/>
    <w:rsid w:val="00C015F1"/>
    <w:rsid w:val="00C01B7F"/>
    <w:rsid w:val="00C01F33"/>
    <w:rsid w:val="00C02BD4"/>
    <w:rsid w:val="00C02CC6"/>
    <w:rsid w:val="00C038E7"/>
    <w:rsid w:val="00C03E8C"/>
    <w:rsid w:val="00C040F7"/>
    <w:rsid w:val="00C04161"/>
    <w:rsid w:val="00C041D5"/>
    <w:rsid w:val="00C044AB"/>
    <w:rsid w:val="00C0550F"/>
    <w:rsid w:val="00C0553E"/>
    <w:rsid w:val="00C05706"/>
    <w:rsid w:val="00C05779"/>
    <w:rsid w:val="00C05A00"/>
    <w:rsid w:val="00C05A41"/>
    <w:rsid w:val="00C06549"/>
    <w:rsid w:val="00C068A9"/>
    <w:rsid w:val="00C06C42"/>
    <w:rsid w:val="00C06D92"/>
    <w:rsid w:val="00C06ED3"/>
    <w:rsid w:val="00C0723F"/>
    <w:rsid w:val="00C07377"/>
    <w:rsid w:val="00C07850"/>
    <w:rsid w:val="00C07BDC"/>
    <w:rsid w:val="00C1027D"/>
    <w:rsid w:val="00C10326"/>
    <w:rsid w:val="00C10478"/>
    <w:rsid w:val="00C105B6"/>
    <w:rsid w:val="00C10CCD"/>
    <w:rsid w:val="00C11271"/>
    <w:rsid w:val="00C114F3"/>
    <w:rsid w:val="00C11F5E"/>
    <w:rsid w:val="00C12084"/>
    <w:rsid w:val="00C12107"/>
    <w:rsid w:val="00C123DA"/>
    <w:rsid w:val="00C12B51"/>
    <w:rsid w:val="00C12C6F"/>
    <w:rsid w:val="00C137D2"/>
    <w:rsid w:val="00C1398F"/>
    <w:rsid w:val="00C13B07"/>
    <w:rsid w:val="00C13C1D"/>
    <w:rsid w:val="00C13E72"/>
    <w:rsid w:val="00C13EDA"/>
    <w:rsid w:val="00C13FBB"/>
    <w:rsid w:val="00C1405D"/>
    <w:rsid w:val="00C14218"/>
    <w:rsid w:val="00C14335"/>
    <w:rsid w:val="00C1447F"/>
    <w:rsid w:val="00C14868"/>
    <w:rsid w:val="00C14D4B"/>
    <w:rsid w:val="00C15094"/>
    <w:rsid w:val="00C154BB"/>
    <w:rsid w:val="00C1579A"/>
    <w:rsid w:val="00C15827"/>
    <w:rsid w:val="00C1616B"/>
    <w:rsid w:val="00C161FD"/>
    <w:rsid w:val="00C16305"/>
    <w:rsid w:val="00C164DF"/>
    <w:rsid w:val="00C17266"/>
    <w:rsid w:val="00C17CE9"/>
    <w:rsid w:val="00C2031B"/>
    <w:rsid w:val="00C203CA"/>
    <w:rsid w:val="00C20A1A"/>
    <w:rsid w:val="00C211BB"/>
    <w:rsid w:val="00C21245"/>
    <w:rsid w:val="00C2203F"/>
    <w:rsid w:val="00C22443"/>
    <w:rsid w:val="00C2248E"/>
    <w:rsid w:val="00C238E7"/>
    <w:rsid w:val="00C24AE5"/>
    <w:rsid w:val="00C24C1F"/>
    <w:rsid w:val="00C24C42"/>
    <w:rsid w:val="00C253FD"/>
    <w:rsid w:val="00C25A97"/>
    <w:rsid w:val="00C25BB1"/>
    <w:rsid w:val="00C25D59"/>
    <w:rsid w:val="00C264B3"/>
    <w:rsid w:val="00C26672"/>
    <w:rsid w:val="00C269CA"/>
    <w:rsid w:val="00C26B86"/>
    <w:rsid w:val="00C279B5"/>
    <w:rsid w:val="00C27B58"/>
    <w:rsid w:val="00C27C45"/>
    <w:rsid w:val="00C301BD"/>
    <w:rsid w:val="00C302D3"/>
    <w:rsid w:val="00C30BB1"/>
    <w:rsid w:val="00C30D85"/>
    <w:rsid w:val="00C31EC8"/>
    <w:rsid w:val="00C326F8"/>
    <w:rsid w:val="00C3276D"/>
    <w:rsid w:val="00C32E57"/>
    <w:rsid w:val="00C33486"/>
    <w:rsid w:val="00C33E2C"/>
    <w:rsid w:val="00C33E79"/>
    <w:rsid w:val="00C34253"/>
    <w:rsid w:val="00C343D0"/>
    <w:rsid w:val="00C34778"/>
    <w:rsid w:val="00C351BC"/>
    <w:rsid w:val="00C35248"/>
    <w:rsid w:val="00C35BE4"/>
    <w:rsid w:val="00C361DD"/>
    <w:rsid w:val="00C36D21"/>
    <w:rsid w:val="00C3719D"/>
    <w:rsid w:val="00C37227"/>
    <w:rsid w:val="00C373DC"/>
    <w:rsid w:val="00C37440"/>
    <w:rsid w:val="00C37955"/>
    <w:rsid w:val="00C37CB2"/>
    <w:rsid w:val="00C37CD7"/>
    <w:rsid w:val="00C40085"/>
    <w:rsid w:val="00C40523"/>
    <w:rsid w:val="00C40616"/>
    <w:rsid w:val="00C408FA"/>
    <w:rsid w:val="00C40C22"/>
    <w:rsid w:val="00C41266"/>
    <w:rsid w:val="00C4257C"/>
    <w:rsid w:val="00C425A0"/>
    <w:rsid w:val="00C428CF"/>
    <w:rsid w:val="00C42B8C"/>
    <w:rsid w:val="00C4306C"/>
    <w:rsid w:val="00C43D9D"/>
    <w:rsid w:val="00C443E0"/>
    <w:rsid w:val="00C444B9"/>
    <w:rsid w:val="00C4491F"/>
    <w:rsid w:val="00C44E2F"/>
    <w:rsid w:val="00C45508"/>
    <w:rsid w:val="00C45BF0"/>
    <w:rsid w:val="00C463DA"/>
    <w:rsid w:val="00C465F5"/>
    <w:rsid w:val="00C46A90"/>
    <w:rsid w:val="00C473A5"/>
    <w:rsid w:val="00C47BFA"/>
    <w:rsid w:val="00C47C13"/>
    <w:rsid w:val="00C47F76"/>
    <w:rsid w:val="00C501AB"/>
    <w:rsid w:val="00C50285"/>
    <w:rsid w:val="00C503FD"/>
    <w:rsid w:val="00C5081D"/>
    <w:rsid w:val="00C510F4"/>
    <w:rsid w:val="00C51C2A"/>
    <w:rsid w:val="00C51D80"/>
    <w:rsid w:val="00C52017"/>
    <w:rsid w:val="00C52CD9"/>
    <w:rsid w:val="00C53056"/>
    <w:rsid w:val="00C53486"/>
    <w:rsid w:val="00C5377C"/>
    <w:rsid w:val="00C54080"/>
    <w:rsid w:val="00C54995"/>
    <w:rsid w:val="00C54D41"/>
    <w:rsid w:val="00C55D4E"/>
    <w:rsid w:val="00C55EB4"/>
    <w:rsid w:val="00C56205"/>
    <w:rsid w:val="00C56976"/>
    <w:rsid w:val="00C56A02"/>
    <w:rsid w:val="00C56BA0"/>
    <w:rsid w:val="00C56C71"/>
    <w:rsid w:val="00C57041"/>
    <w:rsid w:val="00C57250"/>
    <w:rsid w:val="00C602C8"/>
    <w:rsid w:val="00C60783"/>
    <w:rsid w:val="00C60787"/>
    <w:rsid w:val="00C60B5B"/>
    <w:rsid w:val="00C6129C"/>
    <w:rsid w:val="00C612ED"/>
    <w:rsid w:val="00C61A5D"/>
    <w:rsid w:val="00C61A70"/>
    <w:rsid w:val="00C622EA"/>
    <w:rsid w:val="00C62626"/>
    <w:rsid w:val="00C627C7"/>
    <w:rsid w:val="00C62A0D"/>
    <w:rsid w:val="00C63344"/>
    <w:rsid w:val="00C6396F"/>
    <w:rsid w:val="00C63DC0"/>
    <w:rsid w:val="00C64444"/>
    <w:rsid w:val="00C64672"/>
    <w:rsid w:val="00C64DE8"/>
    <w:rsid w:val="00C64E91"/>
    <w:rsid w:val="00C65130"/>
    <w:rsid w:val="00C66E98"/>
    <w:rsid w:val="00C675C1"/>
    <w:rsid w:val="00C67B6C"/>
    <w:rsid w:val="00C67C9C"/>
    <w:rsid w:val="00C67DC3"/>
    <w:rsid w:val="00C70157"/>
    <w:rsid w:val="00C7026C"/>
    <w:rsid w:val="00C7027A"/>
    <w:rsid w:val="00C70697"/>
    <w:rsid w:val="00C71344"/>
    <w:rsid w:val="00C7136A"/>
    <w:rsid w:val="00C72093"/>
    <w:rsid w:val="00C72EF4"/>
    <w:rsid w:val="00C73263"/>
    <w:rsid w:val="00C732FE"/>
    <w:rsid w:val="00C7330F"/>
    <w:rsid w:val="00C73F5D"/>
    <w:rsid w:val="00C74092"/>
    <w:rsid w:val="00C744FE"/>
    <w:rsid w:val="00C74BC3"/>
    <w:rsid w:val="00C75107"/>
    <w:rsid w:val="00C75430"/>
    <w:rsid w:val="00C7556C"/>
    <w:rsid w:val="00C75666"/>
    <w:rsid w:val="00C75D2F"/>
    <w:rsid w:val="00C767BE"/>
    <w:rsid w:val="00C76E3C"/>
    <w:rsid w:val="00C777C3"/>
    <w:rsid w:val="00C77C01"/>
    <w:rsid w:val="00C801F5"/>
    <w:rsid w:val="00C8038A"/>
    <w:rsid w:val="00C81568"/>
    <w:rsid w:val="00C817C1"/>
    <w:rsid w:val="00C8195B"/>
    <w:rsid w:val="00C81EF7"/>
    <w:rsid w:val="00C822E5"/>
    <w:rsid w:val="00C826E4"/>
    <w:rsid w:val="00C82985"/>
    <w:rsid w:val="00C83DDA"/>
    <w:rsid w:val="00C8414F"/>
    <w:rsid w:val="00C84B79"/>
    <w:rsid w:val="00C84DD9"/>
    <w:rsid w:val="00C8529E"/>
    <w:rsid w:val="00C85523"/>
    <w:rsid w:val="00C8623C"/>
    <w:rsid w:val="00C867C9"/>
    <w:rsid w:val="00C86899"/>
    <w:rsid w:val="00C86A24"/>
    <w:rsid w:val="00C87383"/>
    <w:rsid w:val="00C876A6"/>
    <w:rsid w:val="00C87C49"/>
    <w:rsid w:val="00C9027A"/>
    <w:rsid w:val="00C9068E"/>
    <w:rsid w:val="00C90C3D"/>
    <w:rsid w:val="00C90FFB"/>
    <w:rsid w:val="00C91682"/>
    <w:rsid w:val="00C91FB6"/>
    <w:rsid w:val="00C922E5"/>
    <w:rsid w:val="00C93530"/>
    <w:rsid w:val="00C935BF"/>
    <w:rsid w:val="00C93814"/>
    <w:rsid w:val="00C93C4B"/>
    <w:rsid w:val="00C94020"/>
    <w:rsid w:val="00C941A7"/>
    <w:rsid w:val="00C944AB"/>
    <w:rsid w:val="00C94B76"/>
    <w:rsid w:val="00C94E51"/>
    <w:rsid w:val="00C950F1"/>
    <w:rsid w:val="00C950F7"/>
    <w:rsid w:val="00C9586F"/>
    <w:rsid w:val="00C95B40"/>
    <w:rsid w:val="00C966F0"/>
    <w:rsid w:val="00C96858"/>
    <w:rsid w:val="00C96CF8"/>
    <w:rsid w:val="00C974CC"/>
    <w:rsid w:val="00C97837"/>
    <w:rsid w:val="00CA01BC"/>
    <w:rsid w:val="00CA0216"/>
    <w:rsid w:val="00CA0CF7"/>
    <w:rsid w:val="00CA0F13"/>
    <w:rsid w:val="00CA144D"/>
    <w:rsid w:val="00CA1723"/>
    <w:rsid w:val="00CA1929"/>
    <w:rsid w:val="00CA1ED8"/>
    <w:rsid w:val="00CA2058"/>
    <w:rsid w:val="00CA277C"/>
    <w:rsid w:val="00CA2B1D"/>
    <w:rsid w:val="00CA2F53"/>
    <w:rsid w:val="00CA39B9"/>
    <w:rsid w:val="00CA3CB7"/>
    <w:rsid w:val="00CA466E"/>
    <w:rsid w:val="00CA5778"/>
    <w:rsid w:val="00CA5873"/>
    <w:rsid w:val="00CA5F0F"/>
    <w:rsid w:val="00CA67FF"/>
    <w:rsid w:val="00CA6866"/>
    <w:rsid w:val="00CA689C"/>
    <w:rsid w:val="00CA68F8"/>
    <w:rsid w:val="00CA7884"/>
    <w:rsid w:val="00CA7913"/>
    <w:rsid w:val="00CB0509"/>
    <w:rsid w:val="00CB0C60"/>
    <w:rsid w:val="00CB1055"/>
    <w:rsid w:val="00CB1279"/>
    <w:rsid w:val="00CB1295"/>
    <w:rsid w:val="00CB1DD3"/>
    <w:rsid w:val="00CB1F63"/>
    <w:rsid w:val="00CB25F1"/>
    <w:rsid w:val="00CB2C84"/>
    <w:rsid w:val="00CB2FE6"/>
    <w:rsid w:val="00CB30B2"/>
    <w:rsid w:val="00CB3672"/>
    <w:rsid w:val="00CB3D3D"/>
    <w:rsid w:val="00CB4112"/>
    <w:rsid w:val="00CB4115"/>
    <w:rsid w:val="00CB422B"/>
    <w:rsid w:val="00CB4640"/>
    <w:rsid w:val="00CB5C6C"/>
    <w:rsid w:val="00CB602E"/>
    <w:rsid w:val="00CB6B7F"/>
    <w:rsid w:val="00CB6CF1"/>
    <w:rsid w:val="00CB7170"/>
    <w:rsid w:val="00CB7440"/>
    <w:rsid w:val="00CB76E5"/>
    <w:rsid w:val="00CB7AFF"/>
    <w:rsid w:val="00CC040E"/>
    <w:rsid w:val="00CC04DF"/>
    <w:rsid w:val="00CC06B2"/>
    <w:rsid w:val="00CC096E"/>
    <w:rsid w:val="00CC0B65"/>
    <w:rsid w:val="00CC111F"/>
    <w:rsid w:val="00CC1178"/>
    <w:rsid w:val="00CC1C55"/>
    <w:rsid w:val="00CC1FB8"/>
    <w:rsid w:val="00CC2011"/>
    <w:rsid w:val="00CC2327"/>
    <w:rsid w:val="00CC2D23"/>
    <w:rsid w:val="00CC2D8F"/>
    <w:rsid w:val="00CC3D5B"/>
    <w:rsid w:val="00CC3EA0"/>
    <w:rsid w:val="00CC4176"/>
    <w:rsid w:val="00CC485A"/>
    <w:rsid w:val="00CC4914"/>
    <w:rsid w:val="00CC49E0"/>
    <w:rsid w:val="00CC4E64"/>
    <w:rsid w:val="00CC5040"/>
    <w:rsid w:val="00CC50EA"/>
    <w:rsid w:val="00CC5FB7"/>
    <w:rsid w:val="00CC764E"/>
    <w:rsid w:val="00CC7B45"/>
    <w:rsid w:val="00CD0B51"/>
    <w:rsid w:val="00CD1188"/>
    <w:rsid w:val="00CD2EA4"/>
    <w:rsid w:val="00CD2ED1"/>
    <w:rsid w:val="00CD337B"/>
    <w:rsid w:val="00CD36F0"/>
    <w:rsid w:val="00CD3D00"/>
    <w:rsid w:val="00CD4965"/>
    <w:rsid w:val="00CD4B79"/>
    <w:rsid w:val="00CD50A6"/>
    <w:rsid w:val="00CD5674"/>
    <w:rsid w:val="00CD595B"/>
    <w:rsid w:val="00CD5D47"/>
    <w:rsid w:val="00CD5D49"/>
    <w:rsid w:val="00CD6695"/>
    <w:rsid w:val="00CD683B"/>
    <w:rsid w:val="00CD6C39"/>
    <w:rsid w:val="00CD6C97"/>
    <w:rsid w:val="00CD6CBF"/>
    <w:rsid w:val="00CD7074"/>
    <w:rsid w:val="00CD78AD"/>
    <w:rsid w:val="00CD7BB0"/>
    <w:rsid w:val="00CE0076"/>
    <w:rsid w:val="00CE0424"/>
    <w:rsid w:val="00CE1137"/>
    <w:rsid w:val="00CE13B9"/>
    <w:rsid w:val="00CE218F"/>
    <w:rsid w:val="00CE21CA"/>
    <w:rsid w:val="00CE294D"/>
    <w:rsid w:val="00CE3066"/>
    <w:rsid w:val="00CE313C"/>
    <w:rsid w:val="00CE31BF"/>
    <w:rsid w:val="00CE3C52"/>
    <w:rsid w:val="00CE3C8B"/>
    <w:rsid w:val="00CE3D21"/>
    <w:rsid w:val="00CE41FF"/>
    <w:rsid w:val="00CE55D1"/>
    <w:rsid w:val="00CE61B6"/>
    <w:rsid w:val="00CE73E3"/>
    <w:rsid w:val="00CE7561"/>
    <w:rsid w:val="00CE7683"/>
    <w:rsid w:val="00CE7F74"/>
    <w:rsid w:val="00CF08FA"/>
    <w:rsid w:val="00CF0A9E"/>
    <w:rsid w:val="00CF0E6E"/>
    <w:rsid w:val="00CF1354"/>
    <w:rsid w:val="00CF1D9F"/>
    <w:rsid w:val="00CF1EF6"/>
    <w:rsid w:val="00CF2140"/>
    <w:rsid w:val="00CF22E1"/>
    <w:rsid w:val="00CF2498"/>
    <w:rsid w:val="00CF270A"/>
    <w:rsid w:val="00CF2DA3"/>
    <w:rsid w:val="00CF3B1F"/>
    <w:rsid w:val="00CF3B6F"/>
    <w:rsid w:val="00CF3BF6"/>
    <w:rsid w:val="00CF3BFF"/>
    <w:rsid w:val="00CF3F87"/>
    <w:rsid w:val="00CF41F0"/>
    <w:rsid w:val="00CF5262"/>
    <w:rsid w:val="00CF548E"/>
    <w:rsid w:val="00CF5568"/>
    <w:rsid w:val="00CF5D17"/>
    <w:rsid w:val="00CF625B"/>
    <w:rsid w:val="00CF62E3"/>
    <w:rsid w:val="00CF6370"/>
    <w:rsid w:val="00CF682C"/>
    <w:rsid w:val="00CF687E"/>
    <w:rsid w:val="00CF689F"/>
    <w:rsid w:val="00CF709D"/>
    <w:rsid w:val="00CF7465"/>
    <w:rsid w:val="00CF7C64"/>
    <w:rsid w:val="00D008D0"/>
    <w:rsid w:val="00D00965"/>
    <w:rsid w:val="00D018AE"/>
    <w:rsid w:val="00D02080"/>
    <w:rsid w:val="00D02355"/>
    <w:rsid w:val="00D028CD"/>
    <w:rsid w:val="00D02A74"/>
    <w:rsid w:val="00D0316E"/>
    <w:rsid w:val="00D0349B"/>
    <w:rsid w:val="00D03F63"/>
    <w:rsid w:val="00D047AD"/>
    <w:rsid w:val="00D04860"/>
    <w:rsid w:val="00D05741"/>
    <w:rsid w:val="00D05C3B"/>
    <w:rsid w:val="00D05E1F"/>
    <w:rsid w:val="00D05E4C"/>
    <w:rsid w:val="00D06C24"/>
    <w:rsid w:val="00D0710C"/>
    <w:rsid w:val="00D07241"/>
    <w:rsid w:val="00D10249"/>
    <w:rsid w:val="00D10F2D"/>
    <w:rsid w:val="00D111FE"/>
    <w:rsid w:val="00D1124C"/>
    <w:rsid w:val="00D114CC"/>
    <w:rsid w:val="00D114E6"/>
    <w:rsid w:val="00D115C3"/>
    <w:rsid w:val="00D1169F"/>
    <w:rsid w:val="00D11897"/>
    <w:rsid w:val="00D11AAF"/>
    <w:rsid w:val="00D11B82"/>
    <w:rsid w:val="00D11EDE"/>
    <w:rsid w:val="00D11FE6"/>
    <w:rsid w:val="00D13135"/>
    <w:rsid w:val="00D13283"/>
    <w:rsid w:val="00D1332F"/>
    <w:rsid w:val="00D13D36"/>
    <w:rsid w:val="00D13DF3"/>
    <w:rsid w:val="00D13E4E"/>
    <w:rsid w:val="00D14041"/>
    <w:rsid w:val="00D14211"/>
    <w:rsid w:val="00D14219"/>
    <w:rsid w:val="00D147ED"/>
    <w:rsid w:val="00D14BC3"/>
    <w:rsid w:val="00D14DDF"/>
    <w:rsid w:val="00D1569E"/>
    <w:rsid w:val="00D15E61"/>
    <w:rsid w:val="00D16B01"/>
    <w:rsid w:val="00D16D00"/>
    <w:rsid w:val="00D16EBB"/>
    <w:rsid w:val="00D170F0"/>
    <w:rsid w:val="00D172CA"/>
    <w:rsid w:val="00D17840"/>
    <w:rsid w:val="00D20020"/>
    <w:rsid w:val="00D20062"/>
    <w:rsid w:val="00D20B69"/>
    <w:rsid w:val="00D20FF4"/>
    <w:rsid w:val="00D214D9"/>
    <w:rsid w:val="00D2167C"/>
    <w:rsid w:val="00D2274D"/>
    <w:rsid w:val="00D228FB"/>
    <w:rsid w:val="00D228FD"/>
    <w:rsid w:val="00D233DA"/>
    <w:rsid w:val="00D239A7"/>
    <w:rsid w:val="00D23F47"/>
    <w:rsid w:val="00D23F66"/>
    <w:rsid w:val="00D2415D"/>
    <w:rsid w:val="00D24515"/>
    <w:rsid w:val="00D249FA"/>
    <w:rsid w:val="00D24A24"/>
    <w:rsid w:val="00D24A66"/>
    <w:rsid w:val="00D2542E"/>
    <w:rsid w:val="00D264BE"/>
    <w:rsid w:val="00D265C4"/>
    <w:rsid w:val="00D26E1A"/>
    <w:rsid w:val="00D2704E"/>
    <w:rsid w:val="00D27A37"/>
    <w:rsid w:val="00D27B96"/>
    <w:rsid w:val="00D27C16"/>
    <w:rsid w:val="00D27E4F"/>
    <w:rsid w:val="00D305AB"/>
    <w:rsid w:val="00D30CFA"/>
    <w:rsid w:val="00D30F29"/>
    <w:rsid w:val="00D31200"/>
    <w:rsid w:val="00D3145F"/>
    <w:rsid w:val="00D31618"/>
    <w:rsid w:val="00D31830"/>
    <w:rsid w:val="00D31839"/>
    <w:rsid w:val="00D31B35"/>
    <w:rsid w:val="00D31BF0"/>
    <w:rsid w:val="00D31D2D"/>
    <w:rsid w:val="00D31D67"/>
    <w:rsid w:val="00D32406"/>
    <w:rsid w:val="00D324F2"/>
    <w:rsid w:val="00D326E7"/>
    <w:rsid w:val="00D3294E"/>
    <w:rsid w:val="00D32F24"/>
    <w:rsid w:val="00D33213"/>
    <w:rsid w:val="00D33684"/>
    <w:rsid w:val="00D339AF"/>
    <w:rsid w:val="00D33C53"/>
    <w:rsid w:val="00D33CD8"/>
    <w:rsid w:val="00D33DD4"/>
    <w:rsid w:val="00D34143"/>
    <w:rsid w:val="00D34D63"/>
    <w:rsid w:val="00D35481"/>
    <w:rsid w:val="00D355AA"/>
    <w:rsid w:val="00D356A8"/>
    <w:rsid w:val="00D35713"/>
    <w:rsid w:val="00D35BD5"/>
    <w:rsid w:val="00D36871"/>
    <w:rsid w:val="00D36E71"/>
    <w:rsid w:val="00D36E93"/>
    <w:rsid w:val="00D3722C"/>
    <w:rsid w:val="00D37804"/>
    <w:rsid w:val="00D37D87"/>
    <w:rsid w:val="00D406FB"/>
    <w:rsid w:val="00D40A9E"/>
    <w:rsid w:val="00D40B33"/>
    <w:rsid w:val="00D40E61"/>
    <w:rsid w:val="00D414D5"/>
    <w:rsid w:val="00D42293"/>
    <w:rsid w:val="00D42533"/>
    <w:rsid w:val="00D42549"/>
    <w:rsid w:val="00D4268C"/>
    <w:rsid w:val="00D42856"/>
    <w:rsid w:val="00D42A96"/>
    <w:rsid w:val="00D42CA1"/>
    <w:rsid w:val="00D42F08"/>
    <w:rsid w:val="00D42F30"/>
    <w:rsid w:val="00D4318F"/>
    <w:rsid w:val="00D438BF"/>
    <w:rsid w:val="00D43A4B"/>
    <w:rsid w:val="00D43C28"/>
    <w:rsid w:val="00D440F8"/>
    <w:rsid w:val="00D442ED"/>
    <w:rsid w:val="00D44321"/>
    <w:rsid w:val="00D44E6A"/>
    <w:rsid w:val="00D44EEE"/>
    <w:rsid w:val="00D45024"/>
    <w:rsid w:val="00D45092"/>
    <w:rsid w:val="00D4545B"/>
    <w:rsid w:val="00D45D87"/>
    <w:rsid w:val="00D45EF4"/>
    <w:rsid w:val="00D462EB"/>
    <w:rsid w:val="00D46737"/>
    <w:rsid w:val="00D46912"/>
    <w:rsid w:val="00D46A6D"/>
    <w:rsid w:val="00D46B50"/>
    <w:rsid w:val="00D46FE8"/>
    <w:rsid w:val="00D477D6"/>
    <w:rsid w:val="00D47E09"/>
    <w:rsid w:val="00D50A30"/>
    <w:rsid w:val="00D50ED5"/>
    <w:rsid w:val="00D511B1"/>
    <w:rsid w:val="00D51971"/>
    <w:rsid w:val="00D5271D"/>
    <w:rsid w:val="00D52BE8"/>
    <w:rsid w:val="00D534DF"/>
    <w:rsid w:val="00D54107"/>
    <w:rsid w:val="00D546FF"/>
    <w:rsid w:val="00D54894"/>
    <w:rsid w:val="00D54B67"/>
    <w:rsid w:val="00D55AD5"/>
    <w:rsid w:val="00D55BC8"/>
    <w:rsid w:val="00D55E99"/>
    <w:rsid w:val="00D563D9"/>
    <w:rsid w:val="00D56406"/>
    <w:rsid w:val="00D5677E"/>
    <w:rsid w:val="00D57104"/>
    <w:rsid w:val="00D572D8"/>
    <w:rsid w:val="00D576CA"/>
    <w:rsid w:val="00D577C5"/>
    <w:rsid w:val="00D57F6E"/>
    <w:rsid w:val="00D6010D"/>
    <w:rsid w:val="00D605BC"/>
    <w:rsid w:val="00D609CD"/>
    <w:rsid w:val="00D60B81"/>
    <w:rsid w:val="00D61AF5"/>
    <w:rsid w:val="00D6250E"/>
    <w:rsid w:val="00D6286C"/>
    <w:rsid w:val="00D628B8"/>
    <w:rsid w:val="00D628DD"/>
    <w:rsid w:val="00D62D94"/>
    <w:rsid w:val="00D633DD"/>
    <w:rsid w:val="00D63809"/>
    <w:rsid w:val="00D63B7C"/>
    <w:rsid w:val="00D63BAE"/>
    <w:rsid w:val="00D63BCD"/>
    <w:rsid w:val="00D63D07"/>
    <w:rsid w:val="00D63D11"/>
    <w:rsid w:val="00D652B5"/>
    <w:rsid w:val="00D653EC"/>
    <w:rsid w:val="00D65BC0"/>
    <w:rsid w:val="00D65FB9"/>
    <w:rsid w:val="00D66155"/>
    <w:rsid w:val="00D673EB"/>
    <w:rsid w:val="00D67D41"/>
    <w:rsid w:val="00D67DBB"/>
    <w:rsid w:val="00D67FE1"/>
    <w:rsid w:val="00D70157"/>
    <w:rsid w:val="00D70844"/>
    <w:rsid w:val="00D708B0"/>
    <w:rsid w:val="00D709FC"/>
    <w:rsid w:val="00D70E5D"/>
    <w:rsid w:val="00D71CF0"/>
    <w:rsid w:val="00D72608"/>
    <w:rsid w:val="00D72A64"/>
    <w:rsid w:val="00D72ECD"/>
    <w:rsid w:val="00D734A7"/>
    <w:rsid w:val="00D73945"/>
    <w:rsid w:val="00D73E5C"/>
    <w:rsid w:val="00D74880"/>
    <w:rsid w:val="00D75492"/>
    <w:rsid w:val="00D75A1F"/>
    <w:rsid w:val="00D75E82"/>
    <w:rsid w:val="00D7636D"/>
    <w:rsid w:val="00D76A2B"/>
    <w:rsid w:val="00D771C6"/>
    <w:rsid w:val="00D7724C"/>
    <w:rsid w:val="00D7787E"/>
    <w:rsid w:val="00D77B1D"/>
    <w:rsid w:val="00D77C3E"/>
    <w:rsid w:val="00D77CB3"/>
    <w:rsid w:val="00D77CDE"/>
    <w:rsid w:val="00D8021F"/>
    <w:rsid w:val="00D80383"/>
    <w:rsid w:val="00D81CC7"/>
    <w:rsid w:val="00D823C6"/>
    <w:rsid w:val="00D82688"/>
    <w:rsid w:val="00D827AD"/>
    <w:rsid w:val="00D82BA8"/>
    <w:rsid w:val="00D83143"/>
    <w:rsid w:val="00D8327F"/>
    <w:rsid w:val="00D835A2"/>
    <w:rsid w:val="00D83936"/>
    <w:rsid w:val="00D8412F"/>
    <w:rsid w:val="00D844D9"/>
    <w:rsid w:val="00D84A98"/>
    <w:rsid w:val="00D84BAD"/>
    <w:rsid w:val="00D85071"/>
    <w:rsid w:val="00D85A0E"/>
    <w:rsid w:val="00D85A18"/>
    <w:rsid w:val="00D85B8C"/>
    <w:rsid w:val="00D85F73"/>
    <w:rsid w:val="00D85FE5"/>
    <w:rsid w:val="00D86305"/>
    <w:rsid w:val="00D863AF"/>
    <w:rsid w:val="00D86CA3"/>
    <w:rsid w:val="00D8717D"/>
    <w:rsid w:val="00D871CE"/>
    <w:rsid w:val="00D87F7F"/>
    <w:rsid w:val="00D903D3"/>
    <w:rsid w:val="00D905CA"/>
    <w:rsid w:val="00D90DA7"/>
    <w:rsid w:val="00D912EF"/>
    <w:rsid w:val="00D9196D"/>
    <w:rsid w:val="00D92982"/>
    <w:rsid w:val="00D92F01"/>
    <w:rsid w:val="00D93C22"/>
    <w:rsid w:val="00D93F64"/>
    <w:rsid w:val="00D94191"/>
    <w:rsid w:val="00D95211"/>
    <w:rsid w:val="00D9537D"/>
    <w:rsid w:val="00D957B1"/>
    <w:rsid w:val="00D95DCA"/>
    <w:rsid w:val="00D96093"/>
    <w:rsid w:val="00D96867"/>
    <w:rsid w:val="00D968F5"/>
    <w:rsid w:val="00D96D9B"/>
    <w:rsid w:val="00D9723A"/>
    <w:rsid w:val="00D9725A"/>
    <w:rsid w:val="00DA019B"/>
    <w:rsid w:val="00DA0318"/>
    <w:rsid w:val="00DA03E2"/>
    <w:rsid w:val="00DA0D9B"/>
    <w:rsid w:val="00DA0DC9"/>
    <w:rsid w:val="00DA18F7"/>
    <w:rsid w:val="00DA1E03"/>
    <w:rsid w:val="00DA2245"/>
    <w:rsid w:val="00DA228E"/>
    <w:rsid w:val="00DA2912"/>
    <w:rsid w:val="00DA2D95"/>
    <w:rsid w:val="00DA305E"/>
    <w:rsid w:val="00DA33AB"/>
    <w:rsid w:val="00DA37AB"/>
    <w:rsid w:val="00DA37D8"/>
    <w:rsid w:val="00DA3968"/>
    <w:rsid w:val="00DA39BC"/>
    <w:rsid w:val="00DA4CAF"/>
    <w:rsid w:val="00DA50EB"/>
    <w:rsid w:val="00DA5417"/>
    <w:rsid w:val="00DA56E8"/>
    <w:rsid w:val="00DA58D1"/>
    <w:rsid w:val="00DA6CA3"/>
    <w:rsid w:val="00DA71E3"/>
    <w:rsid w:val="00DA79E5"/>
    <w:rsid w:val="00DB0A9F"/>
    <w:rsid w:val="00DB0B7F"/>
    <w:rsid w:val="00DB0E13"/>
    <w:rsid w:val="00DB12A5"/>
    <w:rsid w:val="00DB1F67"/>
    <w:rsid w:val="00DB2138"/>
    <w:rsid w:val="00DB24C8"/>
    <w:rsid w:val="00DB281F"/>
    <w:rsid w:val="00DB31D1"/>
    <w:rsid w:val="00DB356B"/>
    <w:rsid w:val="00DB377D"/>
    <w:rsid w:val="00DB4D52"/>
    <w:rsid w:val="00DB4F08"/>
    <w:rsid w:val="00DB55D4"/>
    <w:rsid w:val="00DB5A4F"/>
    <w:rsid w:val="00DB6364"/>
    <w:rsid w:val="00DB6681"/>
    <w:rsid w:val="00DB6D2B"/>
    <w:rsid w:val="00DB74CB"/>
    <w:rsid w:val="00DB7BDC"/>
    <w:rsid w:val="00DB7BDD"/>
    <w:rsid w:val="00DC1019"/>
    <w:rsid w:val="00DC1137"/>
    <w:rsid w:val="00DC1173"/>
    <w:rsid w:val="00DC16A6"/>
    <w:rsid w:val="00DC1B45"/>
    <w:rsid w:val="00DC1CAC"/>
    <w:rsid w:val="00DC1EA8"/>
    <w:rsid w:val="00DC1FD9"/>
    <w:rsid w:val="00DC2099"/>
    <w:rsid w:val="00DC2D36"/>
    <w:rsid w:val="00DC2D5B"/>
    <w:rsid w:val="00DC36B6"/>
    <w:rsid w:val="00DC3F72"/>
    <w:rsid w:val="00DC43B7"/>
    <w:rsid w:val="00DC481F"/>
    <w:rsid w:val="00DC4BC4"/>
    <w:rsid w:val="00DC5281"/>
    <w:rsid w:val="00DC53EF"/>
    <w:rsid w:val="00DC5C7E"/>
    <w:rsid w:val="00DC69BE"/>
    <w:rsid w:val="00DC6D00"/>
    <w:rsid w:val="00DC72C5"/>
    <w:rsid w:val="00DC73CB"/>
    <w:rsid w:val="00DC759C"/>
    <w:rsid w:val="00DD011E"/>
    <w:rsid w:val="00DD04EF"/>
    <w:rsid w:val="00DD0748"/>
    <w:rsid w:val="00DD0AB8"/>
    <w:rsid w:val="00DD0BE2"/>
    <w:rsid w:val="00DD16CC"/>
    <w:rsid w:val="00DD21DC"/>
    <w:rsid w:val="00DD2265"/>
    <w:rsid w:val="00DD25D9"/>
    <w:rsid w:val="00DD39F0"/>
    <w:rsid w:val="00DD3BF9"/>
    <w:rsid w:val="00DD4398"/>
    <w:rsid w:val="00DD46B5"/>
    <w:rsid w:val="00DD4A36"/>
    <w:rsid w:val="00DD4E7C"/>
    <w:rsid w:val="00DD4FE9"/>
    <w:rsid w:val="00DD53CC"/>
    <w:rsid w:val="00DD5A64"/>
    <w:rsid w:val="00DD618F"/>
    <w:rsid w:val="00DD7107"/>
    <w:rsid w:val="00DD7C03"/>
    <w:rsid w:val="00DE0031"/>
    <w:rsid w:val="00DE0264"/>
    <w:rsid w:val="00DE096C"/>
    <w:rsid w:val="00DE0A13"/>
    <w:rsid w:val="00DE0F19"/>
    <w:rsid w:val="00DE15B0"/>
    <w:rsid w:val="00DE1B4D"/>
    <w:rsid w:val="00DE20DE"/>
    <w:rsid w:val="00DE21A0"/>
    <w:rsid w:val="00DE2893"/>
    <w:rsid w:val="00DE28B9"/>
    <w:rsid w:val="00DE38E9"/>
    <w:rsid w:val="00DE3B1E"/>
    <w:rsid w:val="00DE424B"/>
    <w:rsid w:val="00DE467B"/>
    <w:rsid w:val="00DE5176"/>
    <w:rsid w:val="00DE52CD"/>
    <w:rsid w:val="00DE5605"/>
    <w:rsid w:val="00DE5608"/>
    <w:rsid w:val="00DE57FE"/>
    <w:rsid w:val="00DE58D0"/>
    <w:rsid w:val="00DE637C"/>
    <w:rsid w:val="00DE654F"/>
    <w:rsid w:val="00DE6916"/>
    <w:rsid w:val="00DE763C"/>
    <w:rsid w:val="00DE7F8B"/>
    <w:rsid w:val="00DF012D"/>
    <w:rsid w:val="00DF0207"/>
    <w:rsid w:val="00DF02A0"/>
    <w:rsid w:val="00DF031E"/>
    <w:rsid w:val="00DF082F"/>
    <w:rsid w:val="00DF0B5D"/>
    <w:rsid w:val="00DF0B6E"/>
    <w:rsid w:val="00DF15E0"/>
    <w:rsid w:val="00DF1A23"/>
    <w:rsid w:val="00DF1B12"/>
    <w:rsid w:val="00DF20AD"/>
    <w:rsid w:val="00DF2F4E"/>
    <w:rsid w:val="00DF37A0"/>
    <w:rsid w:val="00DF40AC"/>
    <w:rsid w:val="00DF55DA"/>
    <w:rsid w:val="00DF592B"/>
    <w:rsid w:val="00DF5BC1"/>
    <w:rsid w:val="00DF6609"/>
    <w:rsid w:val="00DF672D"/>
    <w:rsid w:val="00DF69E1"/>
    <w:rsid w:val="00DF73C4"/>
    <w:rsid w:val="00DF7F73"/>
    <w:rsid w:val="00E00836"/>
    <w:rsid w:val="00E011A7"/>
    <w:rsid w:val="00E017A7"/>
    <w:rsid w:val="00E01F44"/>
    <w:rsid w:val="00E022CC"/>
    <w:rsid w:val="00E02503"/>
    <w:rsid w:val="00E030A0"/>
    <w:rsid w:val="00E034BD"/>
    <w:rsid w:val="00E03886"/>
    <w:rsid w:val="00E0468E"/>
    <w:rsid w:val="00E05095"/>
    <w:rsid w:val="00E06405"/>
    <w:rsid w:val="00E06503"/>
    <w:rsid w:val="00E06847"/>
    <w:rsid w:val="00E06896"/>
    <w:rsid w:val="00E07354"/>
    <w:rsid w:val="00E110E7"/>
    <w:rsid w:val="00E116AB"/>
    <w:rsid w:val="00E11ABD"/>
    <w:rsid w:val="00E11B20"/>
    <w:rsid w:val="00E11BC4"/>
    <w:rsid w:val="00E1208B"/>
    <w:rsid w:val="00E129B6"/>
    <w:rsid w:val="00E12BAC"/>
    <w:rsid w:val="00E12D6C"/>
    <w:rsid w:val="00E12FC1"/>
    <w:rsid w:val="00E1301C"/>
    <w:rsid w:val="00E13898"/>
    <w:rsid w:val="00E155D2"/>
    <w:rsid w:val="00E15989"/>
    <w:rsid w:val="00E16484"/>
    <w:rsid w:val="00E164CA"/>
    <w:rsid w:val="00E167DA"/>
    <w:rsid w:val="00E17C8F"/>
    <w:rsid w:val="00E17FA2"/>
    <w:rsid w:val="00E20465"/>
    <w:rsid w:val="00E21D49"/>
    <w:rsid w:val="00E22129"/>
    <w:rsid w:val="00E2222F"/>
    <w:rsid w:val="00E22297"/>
    <w:rsid w:val="00E22314"/>
    <w:rsid w:val="00E22330"/>
    <w:rsid w:val="00E224AC"/>
    <w:rsid w:val="00E22A38"/>
    <w:rsid w:val="00E22DC8"/>
    <w:rsid w:val="00E22E31"/>
    <w:rsid w:val="00E2353A"/>
    <w:rsid w:val="00E24033"/>
    <w:rsid w:val="00E24B73"/>
    <w:rsid w:val="00E253CC"/>
    <w:rsid w:val="00E26374"/>
    <w:rsid w:val="00E2686B"/>
    <w:rsid w:val="00E268D0"/>
    <w:rsid w:val="00E268D6"/>
    <w:rsid w:val="00E274E0"/>
    <w:rsid w:val="00E2754D"/>
    <w:rsid w:val="00E278D8"/>
    <w:rsid w:val="00E30B5A"/>
    <w:rsid w:val="00E30D0E"/>
    <w:rsid w:val="00E31099"/>
    <w:rsid w:val="00E3123B"/>
    <w:rsid w:val="00E3123D"/>
    <w:rsid w:val="00E31461"/>
    <w:rsid w:val="00E31536"/>
    <w:rsid w:val="00E31D43"/>
    <w:rsid w:val="00E32608"/>
    <w:rsid w:val="00E32B5A"/>
    <w:rsid w:val="00E32E78"/>
    <w:rsid w:val="00E330AB"/>
    <w:rsid w:val="00E33975"/>
    <w:rsid w:val="00E3413E"/>
    <w:rsid w:val="00E34188"/>
    <w:rsid w:val="00E34578"/>
    <w:rsid w:val="00E34938"/>
    <w:rsid w:val="00E34A1F"/>
    <w:rsid w:val="00E34B6E"/>
    <w:rsid w:val="00E35222"/>
    <w:rsid w:val="00E35559"/>
    <w:rsid w:val="00E357D6"/>
    <w:rsid w:val="00E35E2E"/>
    <w:rsid w:val="00E36499"/>
    <w:rsid w:val="00E365FD"/>
    <w:rsid w:val="00E36CE6"/>
    <w:rsid w:val="00E3723A"/>
    <w:rsid w:val="00E37860"/>
    <w:rsid w:val="00E37BDA"/>
    <w:rsid w:val="00E405CE"/>
    <w:rsid w:val="00E405D8"/>
    <w:rsid w:val="00E41311"/>
    <w:rsid w:val="00E4173D"/>
    <w:rsid w:val="00E41A33"/>
    <w:rsid w:val="00E41CD4"/>
    <w:rsid w:val="00E41D3C"/>
    <w:rsid w:val="00E41F69"/>
    <w:rsid w:val="00E42315"/>
    <w:rsid w:val="00E4293A"/>
    <w:rsid w:val="00E42BF0"/>
    <w:rsid w:val="00E4318D"/>
    <w:rsid w:val="00E43C68"/>
    <w:rsid w:val="00E446F1"/>
    <w:rsid w:val="00E44871"/>
    <w:rsid w:val="00E44DDB"/>
    <w:rsid w:val="00E4520D"/>
    <w:rsid w:val="00E45346"/>
    <w:rsid w:val="00E45451"/>
    <w:rsid w:val="00E46362"/>
    <w:rsid w:val="00E46886"/>
    <w:rsid w:val="00E468C6"/>
    <w:rsid w:val="00E46904"/>
    <w:rsid w:val="00E4691E"/>
    <w:rsid w:val="00E47545"/>
    <w:rsid w:val="00E47AEF"/>
    <w:rsid w:val="00E5075C"/>
    <w:rsid w:val="00E51C66"/>
    <w:rsid w:val="00E5316E"/>
    <w:rsid w:val="00E537A4"/>
    <w:rsid w:val="00E53B75"/>
    <w:rsid w:val="00E53D13"/>
    <w:rsid w:val="00E53E10"/>
    <w:rsid w:val="00E54A10"/>
    <w:rsid w:val="00E54E3B"/>
    <w:rsid w:val="00E54FE1"/>
    <w:rsid w:val="00E55B53"/>
    <w:rsid w:val="00E55CF3"/>
    <w:rsid w:val="00E55E1B"/>
    <w:rsid w:val="00E565A0"/>
    <w:rsid w:val="00E57565"/>
    <w:rsid w:val="00E57FB5"/>
    <w:rsid w:val="00E600EA"/>
    <w:rsid w:val="00E608E6"/>
    <w:rsid w:val="00E60D85"/>
    <w:rsid w:val="00E619EF"/>
    <w:rsid w:val="00E6225F"/>
    <w:rsid w:val="00E623BB"/>
    <w:rsid w:val="00E63264"/>
    <w:rsid w:val="00E63673"/>
    <w:rsid w:val="00E636CE"/>
    <w:rsid w:val="00E63838"/>
    <w:rsid w:val="00E63A32"/>
    <w:rsid w:val="00E64434"/>
    <w:rsid w:val="00E64C1B"/>
    <w:rsid w:val="00E64C57"/>
    <w:rsid w:val="00E64C6D"/>
    <w:rsid w:val="00E656FF"/>
    <w:rsid w:val="00E65CB7"/>
    <w:rsid w:val="00E65F17"/>
    <w:rsid w:val="00E66171"/>
    <w:rsid w:val="00E66841"/>
    <w:rsid w:val="00E66C03"/>
    <w:rsid w:val="00E67391"/>
    <w:rsid w:val="00E6758D"/>
    <w:rsid w:val="00E67C51"/>
    <w:rsid w:val="00E70053"/>
    <w:rsid w:val="00E7059A"/>
    <w:rsid w:val="00E710BE"/>
    <w:rsid w:val="00E71422"/>
    <w:rsid w:val="00E71CF2"/>
    <w:rsid w:val="00E7231B"/>
    <w:rsid w:val="00E72554"/>
    <w:rsid w:val="00E729A5"/>
    <w:rsid w:val="00E72EFC"/>
    <w:rsid w:val="00E7338B"/>
    <w:rsid w:val="00E74514"/>
    <w:rsid w:val="00E74669"/>
    <w:rsid w:val="00E751ED"/>
    <w:rsid w:val="00E758EC"/>
    <w:rsid w:val="00E75D4C"/>
    <w:rsid w:val="00E764FA"/>
    <w:rsid w:val="00E7672F"/>
    <w:rsid w:val="00E76A99"/>
    <w:rsid w:val="00E76E83"/>
    <w:rsid w:val="00E7702B"/>
    <w:rsid w:val="00E770AC"/>
    <w:rsid w:val="00E77735"/>
    <w:rsid w:val="00E80E1E"/>
    <w:rsid w:val="00E814DD"/>
    <w:rsid w:val="00E816F0"/>
    <w:rsid w:val="00E82146"/>
    <w:rsid w:val="00E8234C"/>
    <w:rsid w:val="00E82584"/>
    <w:rsid w:val="00E832C8"/>
    <w:rsid w:val="00E83334"/>
    <w:rsid w:val="00E83956"/>
    <w:rsid w:val="00E83AA9"/>
    <w:rsid w:val="00E83BF8"/>
    <w:rsid w:val="00E83FFE"/>
    <w:rsid w:val="00E840DE"/>
    <w:rsid w:val="00E8550A"/>
    <w:rsid w:val="00E85928"/>
    <w:rsid w:val="00E8648A"/>
    <w:rsid w:val="00E866F5"/>
    <w:rsid w:val="00E86BEF"/>
    <w:rsid w:val="00E86D09"/>
    <w:rsid w:val="00E86DFB"/>
    <w:rsid w:val="00E86E4D"/>
    <w:rsid w:val="00E87072"/>
    <w:rsid w:val="00E87822"/>
    <w:rsid w:val="00E87B11"/>
    <w:rsid w:val="00E90395"/>
    <w:rsid w:val="00E90572"/>
    <w:rsid w:val="00E90D81"/>
    <w:rsid w:val="00E90E49"/>
    <w:rsid w:val="00E916C2"/>
    <w:rsid w:val="00E917F9"/>
    <w:rsid w:val="00E91C90"/>
    <w:rsid w:val="00E92609"/>
    <w:rsid w:val="00E9291C"/>
    <w:rsid w:val="00E92B46"/>
    <w:rsid w:val="00E93FFE"/>
    <w:rsid w:val="00E94AA1"/>
    <w:rsid w:val="00E94DD0"/>
    <w:rsid w:val="00E94F8A"/>
    <w:rsid w:val="00E953E8"/>
    <w:rsid w:val="00E9564B"/>
    <w:rsid w:val="00E96378"/>
    <w:rsid w:val="00E96434"/>
    <w:rsid w:val="00E969F8"/>
    <w:rsid w:val="00E96CF7"/>
    <w:rsid w:val="00E971D4"/>
    <w:rsid w:val="00EA048E"/>
    <w:rsid w:val="00EA09AE"/>
    <w:rsid w:val="00EA164C"/>
    <w:rsid w:val="00EA16CE"/>
    <w:rsid w:val="00EA1DCD"/>
    <w:rsid w:val="00EA2386"/>
    <w:rsid w:val="00EA23B8"/>
    <w:rsid w:val="00EA2406"/>
    <w:rsid w:val="00EA35BA"/>
    <w:rsid w:val="00EA375A"/>
    <w:rsid w:val="00EA4503"/>
    <w:rsid w:val="00EA48B0"/>
    <w:rsid w:val="00EA51CC"/>
    <w:rsid w:val="00EA5A87"/>
    <w:rsid w:val="00EA605D"/>
    <w:rsid w:val="00EA6122"/>
    <w:rsid w:val="00EA719E"/>
    <w:rsid w:val="00EA754D"/>
    <w:rsid w:val="00EA7A41"/>
    <w:rsid w:val="00EA7C66"/>
    <w:rsid w:val="00EA7DA5"/>
    <w:rsid w:val="00EB0171"/>
    <w:rsid w:val="00EB077B"/>
    <w:rsid w:val="00EB0B44"/>
    <w:rsid w:val="00EB12DF"/>
    <w:rsid w:val="00EB19CD"/>
    <w:rsid w:val="00EB1D62"/>
    <w:rsid w:val="00EB1DC1"/>
    <w:rsid w:val="00EB20A7"/>
    <w:rsid w:val="00EB2A8B"/>
    <w:rsid w:val="00EB2DCE"/>
    <w:rsid w:val="00EB30B5"/>
    <w:rsid w:val="00EB31D6"/>
    <w:rsid w:val="00EB3AC3"/>
    <w:rsid w:val="00EB3C89"/>
    <w:rsid w:val="00EB4100"/>
    <w:rsid w:val="00EB4693"/>
    <w:rsid w:val="00EB4B4B"/>
    <w:rsid w:val="00EB4EA2"/>
    <w:rsid w:val="00EB5751"/>
    <w:rsid w:val="00EB5CD8"/>
    <w:rsid w:val="00EB6ACA"/>
    <w:rsid w:val="00EB7255"/>
    <w:rsid w:val="00EB7B28"/>
    <w:rsid w:val="00EB7D6B"/>
    <w:rsid w:val="00EC0280"/>
    <w:rsid w:val="00EC034A"/>
    <w:rsid w:val="00EC039F"/>
    <w:rsid w:val="00EC08C2"/>
    <w:rsid w:val="00EC12D3"/>
    <w:rsid w:val="00EC19F9"/>
    <w:rsid w:val="00EC24D5"/>
    <w:rsid w:val="00EC27C6"/>
    <w:rsid w:val="00EC2881"/>
    <w:rsid w:val="00EC2AC8"/>
    <w:rsid w:val="00EC32CA"/>
    <w:rsid w:val="00EC3867"/>
    <w:rsid w:val="00EC40D7"/>
    <w:rsid w:val="00EC4207"/>
    <w:rsid w:val="00EC500E"/>
    <w:rsid w:val="00EC5035"/>
    <w:rsid w:val="00EC518D"/>
    <w:rsid w:val="00EC5653"/>
    <w:rsid w:val="00EC56D0"/>
    <w:rsid w:val="00EC57A8"/>
    <w:rsid w:val="00EC5F72"/>
    <w:rsid w:val="00EC604C"/>
    <w:rsid w:val="00EC68AC"/>
    <w:rsid w:val="00EC71CE"/>
    <w:rsid w:val="00EC7605"/>
    <w:rsid w:val="00EC7B3D"/>
    <w:rsid w:val="00ED0ADD"/>
    <w:rsid w:val="00ED0C6A"/>
    <w:rsid w:val="00ED1006"/>
    <w:rsid w:val="00ED1381"/>
    <w:rsid w:val="00ED13DD"/>
    <w:rsid w:val="00ED1A74"/>
    <w:rsid w:val="00ED1E63"/>
    <w:rsid w:val="00ED3762"/>
    <w:rsid w:val="00ED4B8E"/>
    <w:rsid w:val="00ED4EDB"/>
    <w:rsid w:val="00ED4FBB"/>
    <w:rsid w:val="00ED55D3"/>
    <w:rsid w:val="00ED6327"/>
    <w:rsid w:val="00ED68E3"/>
    <w:rsid w:val="00ED6A3C"/>
    <w:rsid w:val="00ED7222"/>
    <w:rsid w:val="00ED7A61"/>
    <w:rsid w:val="00ED7B08"/>
    <w:rsid w:val="00EE05EE"/>
    <w:rsid w:val="00EE0FEA"/>
    <w:rsid w:val="00EE190A"/>
    <w:rsid w:val="00EE35E9"/>
    <w:rsid w:val="00EE3F8F"/>
    <w:rsid w:val="00EE41F1"/>
    <w:rsid w:val="00EE4308"/>
    <w:rsid w:val="00EE4944"/>
    <w:rsid w:val="00EE4A96"/>
    <w:rsid w:val="00EE50DE"/>
    <w:rsid w:val="00EE5707"/>
    <w:rsid w:val="00EE6364"/>
    <w:rsid w:val="00EE63AC"/>
    <w:rsid w:val="00EE65C0"/>
    <w:rsid w:val="00EE7492"/>
    <w:rsid w:val="00EE7E9B"/>
    <w:rsid w:val="00EF18FE"/>
    <w:rsid w:val="00EF1D8F"/>
    <w:rsid w:val="00EF2C0A"/>
    <w:rsid w:val="00EF2F78"/>
    <w:rsid w:val="00EF3128"/>
    <w:rsid w:val="00EF3610"/>
    <w:rsid w:val="00EF38D2"/>
    <w:rsid w:val="00EF3F28"/>
    <w:rsid w:val="00EF4D76"/>
    <w:rsid w:val="00EF4DBA"/>
    <w:rsid w:val="00EF5787"/>
    <w:rsid w:val="00EF59BC"/>
    <w:rsid w:val="00EF60D0"/>
    <w:rsid w:val="00EF668B"/>
    <w:rsid w:val="00EF70C3"/>
    <w:rsid w:val="00EF71AA"/>
    <w:rsid w:val="00EF71DA"/>
    <w:rsid w:val="00EF7AA2"/>
    <w:rsid w:val="00EF7CBB"/>
    <w:rsid w:val="00EF7D0B"/>
    <w:rsid w:val="00EF7E5B"/>
    <w:rsid w:val="00EF7F51"/>
    <w:rsid w:val="00F0078A"/>
    <w:rsid w:val="00F00D43"/>
    <w:rsid w:val="00F01246"/>
    <w:rsid w:val="00F025BF"/>
    <w:rsid w:val="00F027E4"/>
    <w:rsid w:val="00F02B40"/>
    <w:rsid w:val="00F02BA8"/>
    <w:rsid w:val="00F03890"/>
    <w:rsid w:val="00F0528D"/>
    <w:rsid w:val="00F052B8"/>
    <w:rsid w:val="00F0548B"/>
    <w:rsid w:val="00F05978"/>
    <w:rsid w:val="00F05E6D"/>
    <w:rsid w:val="00F05F21"/>
    <w:rsid w:val="00F060DE"/>
    <w:rsid w:val="00F06993"/>
    <w:rsid w:val="00F06C67"/>
    <w:rsid w:val="00F06DFD"/>
    <w:rsid w:val="00F0712C"/>
    <w:rsid w:val="00F071D1"/>
    <w:rsid w:val="00F072E6"/>
    <w:rsid w:val="00F07533"/>
    <w:rsid w:val="00F07AAD"/>
    <w:rsid w:val="00F10629"/>
    <w:rsid w:val="00F10AA4"/>
    <w:rsid w:val="00F12357"/>
    <w:rsid w:val="00F12411"/>
    <w:rsid w:val="00F1307D"/>
    <w:rsid w:val="00F13E4D"/>
    <w:rsid w:val="00F13E9D"/>
    <w:rsid w:val="00F14397"/>
    <w:rsid w:val="00F15D97"/>
    <w:rsid w:val="00F15FA5"/>
    <w:rsid w:val="00F16131"/>
    <w:rsid w:val="00F16569"/>
    <w:rsid w:val="00F174A0"/>
    <w:rsid w:val="00F17693"/>
    <w:rsid w:val="00F17817"/>
    <w:rsid w:val="00F17AEB"/>
    <w:rsid w:val="00F17E99"/>
    <w:rsid w:val="00F209B7"/>
    <w:rsid w:val="00F2179E"/>
    <w:rsid w:val="00F21FE6"/>
    <w:rsid w:val="00F22C1F"/>
    <w:rsid w:val="00F22C51"/>
    <w:rsid w:val="00F22F36"/>
    <w:rsid w:val="00F2376F"/>
    <w:rsid w:val="00F24324"/>
    <w:rsid w:val="00F243D8"/>
    <w:rsid w:val="00F24460"/>
    <w:rsid w:val="00F24858"/>
    <w:rsid w:val="00F256DD"/>
    <w:rsid w:val="00F258EB"/>
    <w:rsid w:val="00F2648C"/>
    <w:rsid w:val="00F2675F"/>
    <w:rsid w:val="00F2699E"/>
    <w:rsid w:val="00F26AD2"/>
    <w:rsid w:val="00F30405"/>
    <w:rsid w:val="00F3069C"/>
    <w:rsid w:val="00F30828"/>
    <w:rsid w:val="00F309D7"/>
    <w:rsid w:val="00F30A29"/>
    <w:rsid w:val="00F30DE9"/>
    <w:rsid w:val="00F310BA"/>
    <w:rsid w:val="00F31258"/>
    <w:rsid w:val="00F313D6"/>
    <w:rsid w:val="00F31713"/>
    <w:rsid w:val="00F31CF5"/>
    <w:rsid w:val="00F320D3"/>
    <w:rsid w:val="00F3213D"/>
    <w:rsid w:val="00F32870"/>
    <w:rsid w:val="00F32F64"/>
    <w:rsid w:val="00F335DF"/>
    <w:rsid w:val="00F337AB"/>
    <w:rsid w:val="00F3454D"/>
    <w:rsid w:val="00F34628"/>
    <w:rsid w:val="00F34870"/>
    <w:rsid w:val="00F34F5A"/>
    <w:rsid w:val="00F357A4"/>
    <w:rsid w:val="00F357D9"/>
    <w:rsid w:val="00F35B86"/>
    <w:rsid w:val="00F35EF8"/>
    <w:rsid w:val="00F35FC2"/>
    <w:rsid w:val="00F36E78"/>
    <w:rsid w:val="00F403E5"/>
    <w:rsid w:val="00F40F0C"/>
    <w:rsid w:val="00F411DE"/>
    <w:rsid w:val="00F416CA"/>
    <w:rsid w:val="00F418C1"/>
    <w:rsid w:val="00F4250C"/>
    <w:rsid w:val="00F42698"/>
    <w:rsid w:val="00F43083"/>
    <w:rsid w:val="00F43098"/>
    <w:rsid w:val="00F4358A"/>
    <w:rsid w:val="00F43DD5"/>
    <w:rsid w:val="00F4504E"/>
    <w:rsid w:val="00F45306"/>
    <w:rsid w:val="00F457C5"/>
    <w:rsid w:val="00F45C99"/>
    <w:rsid w:val="00F45F02"/>
    <w:rsid w:val="00F45FED"/>
    <w:rsid w:val="00F465A9"/>
    <w:rsid w:val="00F46E25"/>
    <w:rsid w:val="00F471B4"/>
    <w:rsid w:val="00F471C5"/>
    <w:rsid w:val="00F47366"/>
    <w:rsid w:val="00F473CB"/>
    <w:rsid w:val="00F4766C"/>
    <w:rsid w:val="00F47958"/>
    <w:rsid w:val="00F47A42"/>
    <w:rsid w:val="00F5060E"/>
    <w:rsid w:val="00F507D1"/>
    <w:rsid w:val="00F50EB3"/>
    <w:rsid w:val="00F51347"/>
    <w:rsid w:val="00F519CE"/>
    <w:rsid w:val="00F51ADA"/>
    <w:rsid w:val="00F5208F"/>
    <w:rsid w:val="00F5209C"/>
    <w:rsid w:val="00F52229"/>
    <w:rsid w:val="00F52592"/>
    <w:rsid w:val="00F52F88"/>
    <w:rsid w:val="00F52FCA"/>
    <w:rsid w:val="00F539B5"/>
    <w:rsid w:val="00F53EEE"/>
    <w:rsid w:val="00F54355"/>
    <w:rsid w:val="00F543CE"/>
    <w:rsid w:val="00F551BC"/>
    <w:rsid w:val="00F55CF6"/>
    <w:rsid w:val="00F57C77"/>
    <w:rsid w:val="00F60203"/>
    <w:rsid w:val="00F60297"/>
    <w:rsid w:val="00F60382"/>
    <w:rsid w:val="00F6054E"/>
    <w:rsid w:val="00F606D9"/>
    <w:rsid w:val="00F607C5"/>
    <w:rsid w:val="00F60DEA"/>
    <w:rsid w:val="00F613C6"/>
    <w:rsid w:val="00F61805"/>
    <w:rsid w:val="00F61900"/>
    <w:rsid w:val="00F61BC9"/>
    <w:rsid w:val="00F61FAA"/>
    <w:rsid w:val="00F625EB"/>
    <w:rsid w:val="00F62626"/>
    <w:rsid w:val="00F6302A"/>
    <w:rsid w:val="00F635FA"/>
    <w:rsid w:val="00F63950"/>
    <w:rsid w:val="00F6436D"/>
    <w:rsid w:val="00F646FE"/>
    <w:rsid w:val="00F64851"/>
    <w:rsid w:val="00F64C2B"/>
    <w:rsid w:val="00F64DBC"/>
    <w:rsid w:val="00F651BE"/>
    <w:rsid w:val="00F65A6B"/>
    <w:rsid w:val="00F65B1B"/>
    <w:rsid w:val="00F66869"/>
    <w:rsid w:val="00F6693A"/>
    <w:rsid w:val="00F669B2"/>
    <w:rsid w:val="00F6716D"/>
    <w:rsid w:val="00F67449"/>
    <w:rsid w:val="00F67492"/>
    <w:rsid w:val="00F67C77"/>
    <w:rsid w:val="00F67E38"/>
    <w:rsid w:val="00F67F53"/>
    <w:rsid w:val="00F67F9A"/>
    <w:rsid w:val="00F67FA3"/>
    <w:rsid w:val="00F703BE"/>
    <w:rsid w:val="00F71AF6"/>
    <w:rsid w:val="00F71F07"/>
    <w:rsid w:val="00F71F69"/>
    <w:rsid w:val="00F71FB3"/>
    <w:rsid w:val="00F724F3"/>
    <w:rsid w:val="00F72A57"/>
    <w:rsid w:val="00F72B72"/>
    <w:rsid w:val="00F72BCD"/>
    <w:rsid w:val="00F73156"/>
    <w:rsid w:val="00F732F1"/>
    <w:rsid w:val="00F7357F"/>
    <w:rsid w:val="00F73B56"/>
    <w:rsid w:val="00F73EF7"/>
    <w:rsid w:val="00F74BB9"/>
    <w:rsid w:val="00F74C1E"/>
    <w:rsid w:val="00F74C96"/>
    <w:rsid w:val="00F75582"/>
    <w:rsid w:val="00F7595C"/>
    <w:rsid w:val="00F763B3"/>
    <w:rsid w:val="00F76D60"/>
    <w:rsid w:val="00F76E28"/>
    <w:rsid w:val="00F76EFA"/>
    <w:rsid w:val="00F77285"/>
    <w:rsid w:val="00F77617"/>
    <w:rsid w:val="00F77823"/>
    <w:rsid w:val="00F801C0"/>
    <w:rsid w:val="00F802BF"/>
    <w:rsid w:val="00F803DB"/>
    <w:rsid w:val="00F804BE"/>
    <w:rsid w:val="00F81101"/>
    <w:rsid w:val="00F8157F"/>
    <w:rsid w:val="00F817CE"/>
    <w:rsid w:val="00F82155"/>
    <w:rsid w:val="00F821D4"/>
    <w:rsid w:val="00F827B8"/>
    <w:rsid w:val="00F8289B"/>
    <w:rsid w:val="00F82F86"/>
    <w:rsid w:val="00F83669"/>
    <w:rsid w:val="00F839ED"/>
    <w:rsid w:val="00F83FCB"/>
    <w:rsid w:val="00F8456C"/>
    <w:rsid w:val="00F850AF"/>
    <w:rsid w:val="00F859D8"/>
    <w:rsid w:val="00F85A60"/>
    <w:rsid w:val="00F85DC8"/>
    <w:rsid w:val="00F8665D"/>
    <w:rsid w:val="00F868F5"/>
    <w:rsid w:val="00F86EB9"/>
    <w:rsid w:val="00F86F42"/>
    <w:rsid w:val="00F86F7E"/>
    <w:rsid w:val="00F87345"/>
    <w:rsid w:val="00F873CD"/>
    <w:rsid w:val="00F876C8"/>
    <w:rsid w:val="00F87E27"/>
    <w:rsid w:val="00F90104"/>
    <w:rsid w:val="00F90517"/>
    <w:rsid w:val="00F9056A"/>
    <w:rsid w:val="00F90678"/>
    <w:rsid w:val="00F9089D"/>
    <w:rsid w:val="00F90900"/>
    <w:rsid w:val="00F90EC5"/>
    <w:rsid w:val="00F90F8D"/>
    <w:rsid w:val="00F9149D"/>
    <w:rsid w:val="00F92368"/>
    <w:rsid w:val="00F925CF"/>
    <w:rsid w:val="00F92782"/>
    <w:rsid w:val="00F933BD"/>
    <w:rsid w:val="00F9388F"/>
    <w:rsid w:val="00F93AA9"/>
    <w:rsid w:val="00F94A0B"/>
    <w:rsid w:val="00F94C6A"/>
    <w:rsid w:val="00F94CC0"/>
    <w:rsid w:val="00F951E0"/>
    <w:rsid w:val="00F95804"/>
    <w:rsid w:val="00F96985"/>
    <w:rsid w:val="00F969E0"/>
    <w:rsid w:val="00F96F81"/>
    <w:rsid w:val="00F97838"/>
    <w:rsid w:val="00F97B5A"/>
    <w:rsid w:val="00F97F9C"/>
    <w:rsid w:val="00FA0C9F"/>
    <w:rsid w:val="00FA1382"/>
    <w:rsid w:val="00FA1749"/>
    <w:rsid w:val="00FA1D30"/>
    <w:rsid w:val="00FA22C6"/>
    <w:rsid w:val="00FA2BB3"/>
    <w:rsid w:val="00FA331B"/>
    <w:rsid w:val="00FA3C73"/>
    <w:rsid w:val="00FA4BE8"/>
    <w:rsid w:val="00FA52B0"/>
    <w:rsid w:val="00FA5585"/>
    <w:rsid w:val="00FA596C"/>
    <w:rsid w:val="00FA6436"/>
    <w:rsid w:val="00FA6C8F"/>
    <w:rsid w:val="00FA7738"/>
    <w:rsid w:val="00FA7DA3"/>
    <w:rsid w:val="00FB0420"/>
    <w:rsid w:val="00FB05C7"/>
    <w:rsid w:val="00FB0652"/>
    <w:rsid w:val="00FB06B4"/>
    <w:rsid w:val="00FB08DA"/>
    <w:rsid w:val="00FB0A18"/>
    <w:rsid w:val="00FB0CB5"/>
    <w:rsid w:val="00FB1744"/>
    <w:rsid w:val="00FB1E27"/>
    <w:rsid w:val="00FB272F"/>
    <w:rsid w:val="00FB2B40"/>
    <w:rsid w:val="00FB2CAE"/>
    <w:rsid w:val="00FB32C9"/>
    <w:rsid w:val="00FB39B4"/>
    <w:rsid w:val="00FB467F"/>
    <w:rsid w:val="00FB4C80"/>
    <w:rsid w:val="00FB537B"/>
    <w:rsid w:val="00FB5FC3"/>
    <w:rsid w:val="00FB68B6"/>
    <w:rsid w:val="00FB6940"/>
    <w:rsid w:val="00FB6A6A"/>
    <w:rsid w:val="00FB6C65"/>
    <w:rsid w:val="00FB6C7F"/>
    <w:rsid w:val="00FB6D86"/>
    <w:rsid w:val="00FB72EE"/>
    <w:rsid w:val="00FB73BC"/>
    <w:rsid w:val="00FB7A15"/>
    <w:rsid w:val="00FC09A9"/>
    <w:rsid w:val="00FC1052"/>
    <w:rsid w:val="00FC1681"/>
    <w:rsid w:val="00FC173B"/>
    <w:rsid w:val="00FC2A75"/>
    <w:rsid w:val="00FC315C"/>
    <w:rsid w:val="00FC3413"/>
    <w:rsid w:val="00FC3D4B"/>
    <w:rsid w:val="00FC3E01"/>
    <w:rsid w:val="00FC3EC3"/>
    <w:rsid w:val="00FC456A"/>
    <w:rsid w:val="00FC46DD"/>
    <w:rsid w:val="00FC4DB7"/>
    <w:rsid w:val="00FC4DBC"/>
    <w:rsid w:val="00FC67B0"/>
    <w:rsid w:val="00FC7429"/>
    <w:rsid w:val="00FD0164"/>
    <w:rsid w:val="00FD05F0"/>
    <w:rsid w:val="00FD07F6"/>
    <w:rsid w:val="00FD0B25"/>
    <w:rsid w:val="00FD0C12"/>
    <w:rsid w:val="00FD1003"/>
    <w:rsid w:val="00FD1246"/>
    <w:rsid w:val="00FD1EC8"/>
    <w:rsid w:val="00FD2A17"/>
    <w:rsid w:val="00FD2BC8"/>
    <w:rsid w:val="00FD2F58"/>
    <w:rsid w:val="00FD3F21"/>
    <w:rsid w:val="00FD47ED"/>
    <w:rsid w:val="00FD4B93"/>
    <w:rsid w:val="00FD4C3E"/>
    <w:rsid w:val="00FD52EE"/>
    <w:rsid w:val="00FD54A0"/>
    <w:rsid w:val="00FD5608"/>
    <w:rsid w:val="00FD5E9C"/>
    <w:rsid w:val="00FD69C1"/>
    <w:rsid w:val="00FD71B9"/>
    <w:rsid w:val="00FD71C4"/>
    <w:rsid w:val="00FD74DB"/>
    <w:rsid w:val="00FD7584"/>
    <w:rsid w:val="00FD7595"/>
    <w:rsid w:val="00FD7660"/>
    <w:rsid w:val="00FD7A8A"/>
    <w:rsid w:val="00FE01FA"/>
    <w:rsid w:val="00FE0655"/>
    <w:rsid w:val="00FE0B05"/>
    <w:rsid w:val="00FE0BC3"/>
    <w:rsid w:val="00FE14C5"/>
    <w:rsid w:val="00FE14CD"/>
    <w:rsid w:val="00FE18DF"/>
    <w:rsid w:val="00FE196F"/>
    <w:rsid w:val="00FE1A88"/>
    <w:rsid w:val="00FE2365"/>
    <w:rsid w:val="00FE23C9"/>
    <w:rsid w:val="00FE270C"/>
    <w:rsid w:val="00FE2A35"/>
    <w:rsid w:val="00FE2A8D"/>
    <w:rsid w:val="00FE2C31"/>
    <w:rsid w:val="00FE32D2"/>
    <w:rsid w:val="00FE35A4"/>
    <w:rsid w:val="00FE37D7"/>
    <w:rsid w:val="00FE3A77"/>
    <w:rsid w:val="00FE3D23"/>
    <w:rsid w:val="00FE3EE1"/>
    <w:rsid w:val="00FE44A7"/>
    <w:rsid w:val="00FE4A05"/>
    <w:rsid w:val="00FE4C7B"/>
    <w:rsid w:val="00FE4D19"/>
    <w:rsid w:val="00FE5272"/>
    <w:rsid w:val="00FE52B7"/>
    <w:rsid w:val="00FE597E"/>
    <w:rsid w:val="00FE59C2"/>
    <w:rsid w:val="00FE5CBF"/>
    <w:rsid w:val="00FE5E8E"/>
    <w:rsid w:val="00FE6076"/>
    <w:rsid w:val="00FE670F"/>
    <w:rsid w:val="00FE6C82"/>
    <w:rsid w:val="00FE6CB3"/>
    <w:rsid w:val="00FE7014"/>
    <w:rsid w:val="00FE7336"/>
    <w:rsid w:val="00FE787C"/>
    <w:rsid w:val="00FE7B35"/>
    <w:rsid w:val="00FE7D82"/>
    <w:rsid w:val="00FF0525"/>
    <w:rsid w:val="00FF0EED"/>
    <w:rsid w:val="00FF2F49"/>
    <w:rsid w:val="00FF3F26"/>
    <w:rsid w:val="00FF40DB"/>
    <w:rsid w:val="00FF45A5"/>
    <w:rsid w:val="00FF566F"/>
    <w:rsid w:val="00FF5839"/>
    <w:rsid w:val="00FF5943"/>
    <w:rsid w:val="00FF5A23"/>
    <w:rsid w:val="00FF5C91"/>
    <w:rsid w:val="00FF6FAD"/>
    <w:rsid w:val="00FF75A8"/>
    <w:rsid w:val="00FF75D5"/>
    <w:rsid w:val="00FF765C"/>
    <w:rsid w:val="00FF7D75"/>
    <w:rsid w:val="01B8F998"/>
    <w:rsid w:val="01CDCADC"/>
    <w:rsid w:val="0206748A"/>
    <w:rsid w:val="0485C926"/>
    <w:rsid w:val="04F886E5"/>
    <w:rsid w:val="053C81B5"/>
    <w:rsid w:val="05E3FE68"/>
    <w:rsid w:val="0658E174"/>
    <w:rsid w:val="067C2C03"/>
    <w:rsid w:val="07D5C7FC"/>
    <w:rsid w:val="07EA9940"/>
    <w:rsid w:val="07F157D6"/>
    <w:rsid w:val="0809918C"/>
    <w:rsid w:val="088B846C"/>
    <w:rsid w:val="0949F7B0"/>
    <w:rsid w:val="0A096713"/>
    <w:rsid w:val="0A922601"/>
    <w:rsid w:val="0C8D4E3B"/>
    <w:rsid w:val="0D023804"/>
    <w:rsid w:val="0DA0F726"/>
    <w:rsid w:val="0EF89AE1"/>
    <w:rsid w:val="0F1622F9"/>
    <w:rsid w:val="0F93C396"/>
    <w:rsid w:val="1040FC03"/>
    <w:rsid w:val="1067081E"/>
    <w:rsid w:val="114CB768"/>
    <w:rsid w:val="11C762AD"/>
    <w:rsid w:val="12202EC1"/>
    <w:rsid w:val="13D2EDDB"/>
    <w:rsid w:val="14367891"/>
    <w:rsid w:val="151E2019"/>
    <w:rsid w:val="16700E00"/>
    <w:rsid w:val="1751BF30"/>
    <w:rsid w:val="19B15FAA"/>
    <w:rsid w:val="1A60ED4B"/>
    <w:rsid w:val="1B19421D"/>
    <w:rsid w:val="1B730A50"/>
    <w:rsid w:val="1C8EA0C1"/>
    <w:rsid w:val="1D592E75"/>
    <w:rsid w:val="1DD01638"/>
    <w:rsid w:val="1E02C5B4"/>
    <w:rsid w:val="1E954256"/>
    <w:rsid w:val="1EC20D07"/>
    <w:rsid w:val="1F883B00"/>
    <w:rsid w:val="1F9879B8"/>
    <w:rsid w:val="1FCE2E0E"/>
    <w:rsid w:val="202EB4D7"/>
    <w:rsid w:val="217B657B"/>
    <w:rsid w:val="2348FF57"/>
    <w:rsid w:val="2365BE21"/>
    <w:rsid w:val="24DE121D"/>
    <w:rsid w:val="250B0F9F"/>
    <w:rsid w:val="251FE0E3"/>
    <w:rsid w:val="26D0D344"/>
    <w:rsid w:val="26F100F3"/>
    <w:rsid w:val="29CE420A"/>
    <w:rsid w:val="29D6F8DE"/>
    <w:rsid w:val="2A03C38F"/>
    <w:rsid w:val="2B3CAF47"/>
    <w:rsid w:val="2C9C0DB7"/>
    <w:rsid w:val="2CB2A6C0"/>
    <w:rsid w:val="2CC90B39"/>
    <w:rsid w:val="2DE43C08"/>
    <w:rsid w:val="2E2DC583"/>
    <w:rsid w:val="304C9356"/>
    <w:rsid w:val="32276659"/>
    <w:rsid w:val="32339562"/>
    <w:rsid w:val="3393120A"/>
    <w:rsid w:val="347E4FFF"/>
    <w:rsid w:val="34B3D184"/>
    <w:rsid w:val="351254CA"/>
    <w:rsid w:val="369D1DD2"/>
    <w:rsid w:val="37DDC43F"/>
    <w:rsid w:val="380A8EF0"/>
    <w:rsid w:val="38CE5F09"/>
    <w:rsid w:val="3952BD41"/>
    <w:rsid w:val="39C3B593"/>
    <w:rsid w:val="3A08AC82"/>
    <w:rsid w:val="3AFCA14B"/>
    <w:rsid w:val="3B299ECD"/>
    <w:rsid w:val="3C003E6F"/>
    <w:rsid w:val="3C24522C"/>
    <w:rsid w:val="3C3490E4"/>
    <w:rsid w:val="3D1B6F1E"/>
    <w:rsid w:val="3D2329D3"/>
    <w:rsid w:val="3D57AF39"/>
    <w:rsid w:val="3D95E792"/>
    <w:rsid w:val="3E1D45BA"/>
    <w:rsid w:val="3E77A565"/>
    <w:rsid w:val="3E9855A6"/>
    <w:rsid w:val="3F0A1746"/>
    <w:rsid w:val="3FD7FFF4"/>
    <w:rsid w:val="408EB883"/>
    <w:rsid w:val="40AB447C"/>
    <w:rsid w:val="40DB6A27"/>
    <w:rsid w:val="40FBE797"/>
    <w:rsid w:val="41466D31"/>
    <w:rsid w:val="418A6801"/>
    <w:rsid w:val="428DD234"/>
    <w:rsid w:val="43EDF9F2"/>
    <w:rsid w:val="44FDB166"/>
    <w:rsid w:val="46125670"/>
    <w:rsid w:val="465E0BF5"/>
    <w:rsid w:val="4731507D"/>
    <w:rsid w:val="48312443"/>
    <w:rsid w:val="4AA88B59"/>
    <w:rsid w:val="4B223A7F"/>
    <w:rsid w:val="4B4F3801"/>
    <w:rsid w:val="4C986174"/>
    <w:rsid w:val="4CBBAD00"/>
    <w:rsid w:val="4E8EC54E"/>
    <w:rsid w:val="4F0841A3"/>
    <w:rsid w:val="5047EBF1"/>
    <w:rsid w:val="50AD9321"/>
    <w:rsid w:val="51335CB7"/>
    <w:rsid w:val="516C0665"/>
    <w:rsid w:val="51C4D279"/>
    <w:rsid w:val="51EC4150"/>
    <w:rsid w:val="539FA57C"/>
    <w:rsid w:val="53C2F00B"/>
    <w:rsid w:val="54096DCE"/>
    <w:rsid w:val="545E18C0"/>
    <w:rsid w:val="550B512D"/>
    <w:rsid w:val="55E5BE17"/>
    <w:rsid w:val="568E9510"/>
    <w:rsid w:val="56E52811"/>
    <w:rsid w:val="57786846"/>
    <w:rsid w:val="57F0E376"/>
    <w:rsid w:val="58C45ACF"/>
    <w:rsid w:val="5930C095"/>
    <w:rsid w:val="5A7D8172"/>
    <w:rsid w:val="5B2FDA46"/>
    <w:rsid w:val="5B5DA116"/>
    <w:rsid w:val="5B8C97D1"/>
    <w:rsid w:val="5BADE927"/>
    <w:rsid w:val="5D36490A"/>
    <w:rsid w:val="5DB55505"/>
    <w:rsid w:val="5E4EB752"/>
    <w:rsid w:val="5E66E390"/>
    <w:rsid w:val="5E7BB4D4"/>
    <w:rsid w:val="5EB45E82"/>
    <w:rsid w:val="604CD4E4"/>
    <w:rsid w:val="606D5254"/>
    <w:rsid w:val="6192DD37"/>
    <w:rsid w:val="622F2FCB"/>
    <w:rsid w:val="622F629C"/>
    <w:rsid w:val="62472938"/>
    <w:rsid w:val="628C2027"/>
    <w:rsid w:val="6306CB6C"/>
    <w:rsid w:val="6332CCCF"/>
    <w:rsid w:val="633EE73F"/>
    <w:rsid w:val="635F9780"/>
    <w:rsid w:val="63D913D5"/>
    <w:rsid w:val="64061157"/>
    <w:rsid w:val="644DFD9E"/>
    <w:rsid w:val="655DB512"/>
    <w:rsid w:val="65F8DDC7"/>
    <w:rsid w:val="669E5B7F"/>
    <w:rsid w:val="67E35765"/>
    <w:rsid w:val="68783263"/>
    <w:rsid w:val="69B021FC"/>
    <w:rsid w:val="6A22DFBB"/>
    <w:rsid w:val="6BAF3BAD"/>
    <w:rsid w:val="6BDC065E"/>
    <w:rsid w:val="6C9A79A2"/>
    <w:rsid w:val="6D9DE3D5"/>
    <w:rsid w:val="6DFAA160"/>
    <w:rsid w:val="6F9C0167"/>
    <w:rsid w:val="700DC307"/>
    <w:rsid w:val="70D7E277"/>
    <w:rsid w:val="7111F783"/>
    <w:rsid w:val="71936063"/>
    <w:rsid w:val="71B0525F"/>
    <w:rsid w:val="72AE9132"/>
    <w:rsid w:val="74BE1C6C"/>
    <w:rsid w:val="765F49A2"/>
    <w:rsid w:val="76F1BB83"/>
    <w:rsid w:val="78187045"/>
    <w:rsid w:val="785D6734"/>
    <w:rsid w:val="798A05AB"/>
    <w:rsid w:val="79B6070E"/>
    <w:rsid w:val="79E2D1BF"/>
    <w:rsid w:val="79F86D4C"/>
    <w:rsid w:val="7A0FCF41"/>
    <w:rsid w:val="7AE63BF2"/>
    <w:rsid w:val="7B432C4E"/>
    <w:rsid w:val="7B6FF6FF"/>
    <w:rsid w:val="7C440FB1"/>
    <w:rsid w:val="7C96D039"/>
    <w:rsid w:val="7CDC9ECF"/>
    <w:rsid w:val="7D75CF46"/>
    <w:rsid w:val="7E61880D"/>
    <w:rsid w:val="7F6E2A6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75CFF11A-9D95-44C8-94BA-33E5F1912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23AD"/>
    <w:rPr>
      <w:rFonts w:ascii="Times New Roman" w:eastAsia="Times New Roman" w:hAnsi="Times New Roman"/>
      <w:sz w:val="24"/>
      <w:szCs w:val="24"/>
      <w:lang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rPr>
      <w:rFonts w:eastAsia="SimSun"/>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rFonts w:eastAsia="SimSun"/>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rPr>
      <w:rFonts w:eastAsia="SimSun"/>
    </w:rPr>
  </w:style>
  <w:style w:type="paragraph" w:styleId="DocumentMap">
    <w:name w:val="Document Map"/>
    <w:basedOn w:val="Normal"/>
    <w:link w:val="DocumentMapChar"/>
    <w:rsid w:val="008D00A5"/>
    <w:pPr>
      <w:shd w:val="clear" w:color="auto" w:fill="000080"/>
    </w:pPr>
    <w:rPr>
      <w:rFonts w:ascii="Tahoma" w:eastAsia="SimSun"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rFonts w:eastAsia="SimSun"/>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rFonts w:eastAsia="SimSun"/>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eastAsia="SimSun"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eastAsia="SimSu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rPr>
      <w:rFonts w:eastAsia="SimSun"/>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style>
  <w:style w:type="paragraph" w:customStyle="1" w:styleId="B2">
    <w:name w:val="B2"/>
    <w:basedOn w:val="List2"/>
    <w:link w:val="B2Char"/>
    <w:qFormat/>
    <w:rsid w:val="00230D18"/>
  </w:style>
  <w:style w:type="paragraph" w:customStyle="1" w:styleId="B3">
    <w:name w:val="B3"/>
    <w:basedOn w:val="List3"/>
    <w:link w:val="B3Char2"/>
    <w:qFormat/>
    <w:rsid w:val="00230D18"/>
  </w:style>
  <w:style w:type="paragraph" w:customStyle="1" w:styleId="B4">
    <w:name w:val="B4"/>
    <w:basedOn w:val="List4"/>
    <w:link w:val="B4Char"/>
    <w:rsid w:val="00230D18"/>
  </w:style>
  <w:style w:type="paragraph" w:customStyle="1" w:styleId="Proposal">
    <w:name w:val="Proposal"/>
    <w:basedOn w:val="BodyText"/>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rPr>
      <w:rFonts w:eastAsia="SimSun"/>
    </w:r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eastAsia="SimSun"/>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eastAsia="SimSun"/>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rPr>
      <w:rFonts w:eastAsia="SimSun"/>
    </w:rPr>
  </w:style>
  <w:style w:type="paragraph" w:customStyle="1" w:styleId="Observation">
    <w:name w:val="Observation"/>
    <w:basedOn w:val="Proposal"/>
    <w:link w:val="ObservationChar"/>
    <w:autoRedefine/>
    <w:qFormat/>
    <w:rsid w:val="00FE14CD"/>
    <w:pPr>
      <w:numPr>
        <w:numId w:val="13"/>
      </w:numPr>
      <w:ind w:left="1699" w:hanging="1699"/>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rPr>
      <w:rFonts w:eastAsia="SimSun"/>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rFonts w:eastAsia="SimSun"/>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rFonts w:eastAsia="SimSun"/>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eastAsia="SimSun"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eastAsia="SimSun"/>
    </w:rPr>
  </w:style>
  <w:style w:type="paragraph" w:styleId="ListContinue2">
    <w:name w:val="List Continue 2"/>
    <w:basedOn w:val="Normal"/>
    <w:rsid w:val="003A70A4"/>
    <w:pPr>
      <w:spacing w:after="120"/>
      <w:ind w:left="566"/>
      <w:contextualSpacing/>
    </w:pPr>
    <w:rPr>
      <w:rFonts w:eastAsia="SimSun"/>
    </w:r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rFonts w:eastAsia="SimSun"/>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rsid w:val="00FE14CD"/>
    <w:rPr>
      <w:rFonts w:ascii="Times New Roman" w:hAnsi="Times New Roman"/>
      <w:b/>
      <w:bCs/>
      <w:sz w:val="24"/>
      <w:szCs w:val="24"/>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rsid w:val="00D32406"/>
    <w:rPr>
      <w:lang w:eastAsia="en-US"/>
    </w:rPr>
  </w:style>
  <w:style w:type="paragraph" w:styleId="NormalWeb">
    <w:name w:val="Normal (Web)"/>
    <w:basedOn w:val="Normal"/>
    <w:uiPriority w:val="99"/>
    <w:unhideWhenUsed/>
    <w:rsid w:val="00700428"/>
    <w:pPr>
      <w:spacing w:before="100" w:beforeAutospacing="1" w:after="100" w:afterAutospacing="1"/>
    </w:p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qFormat/>
    <w:rsid w:val="00D11EDE"/>
    <w:rPr>
      <w:rFonts w:ascii="Arial" w:eastAsiaTheme="minorHAnsi" w:hAnsi="Arial" w:cstheme="minorBidi"/>
      <w:sz w:val="18"/>
      <w:szCs w:val="22"/>
      <w:lang w:val="x-none" w:eastAsia="x-none"/>
    </w:rPr>
  </w:style>
  <w:style w:type="numbering" w:customStyle="1" w:styleId="CurrentList1">
    <w:name w:val="Current List1"/>
    <w:uiPriority w:val="99"/>
    <w:rsid w:val="00AB6292"/>
    <w:pPr>
      <w:numPr>
        <w:numId w:val="16"/>
      </w:numPr>
    </w:pPr>
  </w:style>
  <w:style w:type="character" w:customStyle="1" w:styleId="B10">
    <w:name w:val="B1 (文字)"/>
    <w:qFormat/>
    <w:rsid w:val="00791715"/>
    <w:rPr>
      <w:rFonts w:ascii="Times New Roman" w:eastAsia="MS Mincho" w:hAnsi="Times New Roman" w:cs="Times New Roman"/>
      <w:sz w:val="20"/>
      <w:szCs w:val="20"/>
      <w:lang w:val="en-GB" w:eastAsia="en-US"/>
    </w:rPr>
  </w:style>
  <w:style w:type="character" w:customStyle="1" w:styleId="TALChar">
    <w:name w:val="TAL Char"/>
    <w:qFormat/>
    <w:locked/>
    <w:rsid w:val="00791715"/>
    <w:rPr>
      <w:rFonts w:ascii="Arial" w:eastAsia="MS Mincho" w:hAnsi="Arial" w:cs="Times New Roman"/>
      <w:sz w:val="18"/>
      <w:szCs w:val="20"/>
      <w:lang w:val="en-GB" w:eastAsia="en-US"/>
    </w:rPr>
  </w:style>
  <w:style w:type="character" w:customStyle="1" w:styleId="normaltextrun">
    <w:name w:val="normaltextrun"/>
    <w:qFormat/>
    <w:rsid w:val="00003C1F"/>
  </w:style>
  <w:style w:type="character" w:customStyle="1" w:styleId="spellingerror">
    <w:name w:val="spellingerror"/>
    <w:qFormat/>
    <w:rsid w:val="00003C1F"/>
  </w:style>
  <w:style w:type="paragraph" w:customStyle="1" w:styleId="0maintext">
    <w:name w:val="0maintext"/>
    <w:basedOn w:val="Normal"/>
    <w:uiPriority w:val="99"/>
    <w:qFormat/>
    <w:rsid w:val="006B1C67"/>
    <w:rPr>
      <w:rFonts w:eastAsia="SimSun"/>
      <w:sz w:val="16"/>
      <w:lang w:val="en-US"/>
    </w:rPr>
  </w:style>
  <w:style w:type="paragraph" w:customStyle="1" w:styleId="paragraph">
    <w:name w:val="paragraph"/>
    <w:basedOn w:val="Normal"/>
    <w:rsid w:val="000D0834"/>
    <w:pPr>
      <w:spacing w:before="100" w:beforeAutospacing="1" w:after="100" w:afterAutospacing="1"/>
    </w:pPr>
    <w:rPr>
      <w:lang w:val="en-US"/>
    </w:rPr>
  </w:style>
  <w:style w:type="character" w:customStyle="1" w:styleId="eop">
    <w:name w:val="eop"/>
    <w:basedOn w:val="DefaultParagraphFont"/>
    <w:rsid w:val="000D08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3748058">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452713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8924317">
      <w:bodyDiv w:val="1"/>
      <w:marLeft w:val="0"/>
      <w:marRight w:val="0"/>
      <w:marTop w:val="0"/>
      <w:marBottom w:val="0"/>
      <w:divBdr>
        <w:top w:val="none" w:sz="0" w:space="0" w:color="auto"/>
        <w:left w:val="none" w:sz="0" w:space="0" w:color="auto"/>
        <w:bottom w:val="none" w:sz="0" w:space="0" w:color="auto"/>
        <w:right w:val="none" w:sz="0" w:space="0" w:color="auto"/>
      </w:divBdr>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1001740744">
      <w:bodyDiv w:val="1"/>
      <w:marLeft w:val="0"/>
      <w:marRight w:val="0"/>
      <w:marTop w:val="0"/>
      <w:marBottom w:val="0"/>
      <w:divBdr>
        <w:top w:val="none" w:sz="0" w:space="0" w:color="auto"/>
        <w:left w:val="none" w:sz="0" w:space="0" w:color="auto"/>
        <w:bottom w:val="none" w:sz="0" w:space="0" w:color="auto"/>
        <w:right w:val="none" w:sz="0" w:space="0" w:color="auto"/>
      </w:divBdr>
    </w:div>
    <w:div w:id="1072658587">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34644502">
      <w:bodyDiv w:val="1"/>
      <w:marLeft w:val="0"/>
      <w:marRight w:val="0"/>
      <w:marTop w:val="0"/>
      <w:marBottom w:val="0"/>
      <w:divBdr>
        <w:top w:val="none" w:sz="0" w:space="0" w:color="auto"/>
        <w:left w:val="none" w:sz="0" w:space="0" w:color="auto"/>
        <w:bottom w:val="none" w:sz="0" w:space="0" w:color="auto"/>
        <w:right w:val="none" w:sz="0" w:space="0" w:color="auto"/>
      </w:divBdr>
    </w:div>
    <w:div w:id="1139685186">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44948693">
      <w:bodyDiv w:val="1"/>
      <w:marLeft w:val="0"/>
      <w:marRight w:val="0"/>
      <w:marTop w:val="0"/>
      <w:marBottom w:val="0"/>
      <w:divBdr>
        <w:top w:val="none" w:sz="0" w:space="0" w:color="auto"/>
        <w:left w:val="none" w:sz="0" w:space="0" w:color="auto"/>
        <w:bottom w:val="none" w:sz="0" w:space="0" w:color="auto"/>
        <w:right w:val="none" w:sz="0" w:space="0" w:color="auto"/>
      </w:divBdr>
    </w:div>
    <w:div w:id="1334799305">
      <w:bodyDiv w:val="1"/>
      <w:marLeft w:val="0"/>
      <w:marRight w:val="0"/>
      <w:marTop w:val="0"/>
      <w:marBottom w:val="0"/>
      <w:divBdr>
        <w:top w:val="none" w:sz="0" w:space="0" w:color="auto"/>
        <w:left w:val="none" w:sz="0" w:space="0" w:color="auto"/>
        <w:bottom w:val="none" w:sz="0" w:space="0" w:color="auto"/>
        <w:right w:val="none" w:sz="0" w:space="0" w:color="auto"/>
      </w:divBdr>
    </w:div>
    <w:div w:id="1336030717">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523400651">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39794691">
      <w:bodyDiv w:val="1"/>
      <w:marLeft w:val="0"/>
      <w:marRight w:val="0"/>
      <w:marTop w:val="0"/>
      <w:marBottom w:val="0"/>
      <w:divBdr>
        <w:top w:val="none" w:sz="0" w:space="0" w:color="auto"/>
        <w:left w:val="none" w:sz="0" w:space="0" w:color="auto"/>
        <w:bottom w:val="none" w:sz="0" w:space="0" w:color="auto"/>
        <w:right w:val="none" w:sz="0" w:space="0" w:color="auto"/>
      </w:divBdr>
    </w:div>
    <w:div w:id="1858545221">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purl.org/dc/terms/"/>
    <ds:schemaRef ds:uri="http://purl.org/dc/elements/1.1/"/>
    <ds:schemaRef ds:uri="http://purl.org/dc/dcmitype/"/>
    <ds:schemaRef ds:uri="http://schemas.microsoft.com/office/2006/documentManagement/types"/>
    <ds:schemaRef ds:uri="http://schemas.microsoft.com/office/2006/metadata/properties"/>
    <ds:schemaRef ds:uri="http://schemas.microsoft.com/sharepoint/v3"/>
    <ds:schemaRef ds:uri="http://schemas.microsoft.com/office/infopath/2007/PartnerControls"/>
    <ds:schemaRef ds:uri="http://www.w3.org/XML/1998/namespace"/>
    <ds:schemaRef ds:uri="http://schemas.openxmlformats.org/package/2006/metadata/core-properties"/>
    <ds:schemaRef ds:uri="d8762117-8292-4133-b1c7-eab5c6487cfd"/>
    <ds:schemaRef ds:uri="9b239327-9e80-40e4-b1b7-4394fed77a33"/>
    <ds:schemaRef ds:uri="2f282d3b-eb4a-4b09-b61f-b9593442e286"/>
  </ds:schemaRefs>
</ds:datastoreItem>
</file>

<file path=customXml/itemProps2.xml><?xml version="1.0" encoding="utf-8"?>
<ds:datastoreItem xmlns:ds="http://schemas.openxmlformats.org/officeDocument/2006/customXml" ds:itemID="{FE896225-E686-4C44-BBC5-54026981B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1300</Words>
  <Characters>7415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2022-08-12T07:24:00Z</cp:lastPrinted>
  <dcterms:created xsi:type="dcterms:W3CDTF">2022-11-03T22:26:00Z</dcterms:created>
  <dcterms:modified xsi:type="dcterms:W3CDTF">2022-11-03T22:26:00Z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